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B6D" w:rsidRPr="00EB7A00" w:rsidRDefault="003B7B6D" w:rsidP="003B7B6D">
      <w:pPr>
        <w:pStyle w:val="Default"/>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-571500</wp:posOffset>
            </wp:positionH>
            <wp:positionV relativeFrom="paragraph">
              <wp:posOffset>-354965</wp:posOffset>
            </wp:positionV>
            <wp:extent cx="403860" cy="497840"/>
            <wp:effectExtent l="19050" t="0" r="0" b="0"/>
            <wp:wrapNone/>
            <wp:docPr id="4" name="Imagen 20"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3860" cy="497840"/>
                    </a:xfrm>
                    <a:prstGeom prst="rect">
                      <a:avLst/>
                    </a:prstGeom>
                    <a:noFill/>
                    <a:ln w="9525">
                      <a:noFill/>
                      <a:miter lim="800000"/>
                      <a:headEnd/>
                      <a:tailEnd/>
                    </a:ln>
                  </pic:spPr>
                </pic:pic>
              </a:graphicData>
            </a:graphic>
          </wp:anchor>
        </w:drawing>
      </w:r>
      <w:r w:rsidRPr="00EB7A00">
        <w:rPr>
          <w:rFonts w:ascii="Times New Roman" w:eastAsia="Times New Roman" w:hAnsi="Times New Roman" w:cs="Times New Roman"/>
          <w:b/>
          <w:color w:val="auto"/>
          <w:lang w:val="es-ES" w:eastAsia="es-ES"/>
        </w:rPr>
        <w:t>ACTA NÚMERO DIECISIETE.</w:t>
      </w:r>
    </w:p>
    <w:p w:rsidR="003B7B6D" w:rsidRPr="008A45B7" w:rsidRDefault="003B7B6D" w:rsidP="003B7B6D">
      <w:pPr>
        <w:tabs>
          <w:tab w:val="left" w:pos="4810"/>
        </w:tabs>
        <w:spacing w:before="240" w:after="240" w:line="240" w:lineRule="auto"/>
        <w:jc w:val="both"/>
        <w:rPr>
          <w:rFonts w:ascii="Times New Roman" w:eastAsia="Gulim" w:hAnsi="Times New Roman" w:cs="Times New Roman"/>
          <w:sz w:val="23"/>
          <w:szCs w:val="23"/>
        </w:rPr>
      </w:pPr>
      <w:r w:rsidRPr="008A45B7">
        <w:rPr>
          <w:rFonts w:ascii="Times New Roman" w:hAnsi="Times New Roman" w:cs="Times New Roman"/>
          <w:b/>
          <w:bCs/>
          <w:sz w:val="23"/>
          <w:szCs w:val="23"/>
          <w:u w:val="single"/>
        </w:rPr>
        <w:t>En el Salón de Sesiones de la Alcaldía Municipal DE VILLA SAN LUIS LA HERRADURA, Departamento de LA PAZ; a las catorce horas del día jueves dos de septiembre del año dos mil veintiuno</w:t>
      </w:r>
      <w:r w:rsidRPr="008A45B7">
        <w:rPr>
          <w:rFonts w:ascii="Times New Roman" w:hAnsi="Times New Roman" w:cs="Times New Roman"/>
          <w:sz w:val="23"/>
          <w:szCs w:val="23"/>
          <w:u w:val="single"/>
        </w:rPr>
        <w:t>.</w:t>
      </w:r>
      <w:r w:rsidRPr="008A45B7">
        <w:rPr>
          <w:rFonts w:ascii="Times New Roman" w:hAnsi="Times New Roman" w:cs="Times New Roman"/>
          <w:sz w:val="23"/>
          <w:szCs w:val="23"/>
        </w:rPr>
        <w:t xml:space="preserve"> Siendo este el lugar, día y hora señalado para llevar a cabo la sesión </w:t>
      </w:r>
      <w:r w:rsidRPr="008A45B7">
        <w:rPr>
          <w:rFonts w:ascii="Times New Roman" w:hAnsi="Times New Roman" w:cs="Times New Roman"/>
          <w:b/>
          <w:sz w:val="23"/>
          <w:szCs w:val="23"/>
        </w:rPr>
        <w:t xml:space="preserve">PRIMERA ORDINARIA </w:t>
      </w:r>
      <w:r w:rsidRPr="008A45B7">
        <w:rPr>
          <w:rFonts w:ascii="Times New Roman" w:hAnsi="Times New Roman" w:cs="Times New Roman"/>
          <w:sz w:val="23"/>
          <w:szCs w:val="23"/>
        </w:rPr>
        <w:t xml:space="preserve">del </w:t>
      </w:r>
      <w:r w:rsidRPr="008A45B7">
        <w:rPr>
          <w:rFonts w:ascii="Times New Roman" w:hAnsi="Times New Roman" w:cs="Times New Roman"/>
          <w:b/>
          <w:bCs/>
          <w:sz w:val="23"/>
          <w:szCs w:val="23"/>
        </w:rPr>
        <w:t xml:space="preserve">CONCEJO MUNICIPAL PLURAL </w:t>
      </w:r>
      <w:r w:rsidRPr="008A45B7">
        <w:rPr>
          <w:rFonts w:ascii="Times New Roman" w:hAnsi="Times New Roman" w:cs="Times New Roman"/>
          <w:sz w:val="23"/>
          <w:szCs w:val="23"/>
        </w:rPr>
        <w:t>de este municipio, convocada y presi</w:t>
      </w:r>
      <w:r>
        <w:rPr>
          <w:rFonts w:ascii="Times New Roman" w:hAnsi="Times New Roman" w:cs="Times New Roman"/>
          <w:sz w:val="23"/>
          <w:szCs w:val="23"/>
        </w:rPr>
        <w:t>-</w:t>
      </w:r>
      <w:r w:rsidRPr="008A45B7">
        <w:rPr>
          <w:rFonts w:ascii="Times New Roman" w:hAnsi="Times New Roman" w:cs="Times New Roman"/>
          <w:sz w:val="23"/>
          <w:szCs w:val="23"/>
        </w:rPr>
        <w:t>dida por el Alcalde Municipal: señor.</w:t>
      </w:r>
      <w:r w:rsidRPr="008A45B7">
        <w:rPr>
          <w:rFonts w:ascii="Times New Roman" w:hAnsi="Times New Roman" w:cs="Times New Roman"/>
          <w:b/>
          <w:bCs/>
          <w:sz w:val="23"/>
          <w:szCs w:val="23"/>
        </w:rPr>
        <w:t xml:space="preserve"> Napoleón Armando Iraheta Jirón, </w:t>
      </w:r>
      <w:r w:rsidRPr="008A45B7">
        <w:rPr>
          <w:rFonts w:ascii="Times New Roman" w:hAnsi="Times New Roman" w:cs="Times New Roman"/>
          <w:sz w:val="23"/>
          <w:szCs w:val="23"/>
        </w:rPr>
        <w:t>con la asistencia del Síndico Municipal</w:t>
      </w:r>
      <w:r w:rsidRPr="008A45B7">
        <w:rPr>
          <w:rFonts w:ascii="Times New Roman" w:hAnsi="Times New Roman" w:cs="Times New Roman"/>
          <w:b/>
          <w:bCs/>
          <w:sz w:val="23"/>
          <w:szCs w:val="23"/>
        </w:rPr>
        <w:t xml:space="preserve">: Licenciada. Miriam del Carmen Granados Minero, </w:t>
      </w:r>
      <w:r w:rsidRPr="008A45B7">
        <w:rPr>
          <w:rFonts w:ascii="Times New Roman" w:hAnsi="Times New Roman" w:cs="Times New Roman"/>
          <w:sz w:val="23"/>
          <w:szCs w:val="23"/>
        </w:rPr>
        <w:t xml:space="preserve">los Regidores Propie-tarios en su orden del primero al octavo. </w:t>
      </w:r>
      <w:r w:rsidRPr="008A45B7">
        <w:rPr>
          <w:rFonts w:ascii="Times New Roman" w:hAnsi="Times New Roman" w:cs="Times New Roman"/>
          <w:b/>
          <w:bCs/>
          <w:sz w:val="23"/>
          <w:szCs w:val="23"/>
        </w:rPr>
        <w:t>Francisco Neftali Reyes Minero, José Andrés Ven</w:t>
      </w:r>
      <w:r>
        <w:rPr>
          <w:rFonts w:ascii="Times New Roman" w:hAnsi="Times New Roman" w:cs="Times New Roman"/>
          <w:b/>
          <w:bCs/>
          <w:sz w:val="23"/>
          <w:szCs w:val="23"/>
        </w:rPr>
        <w:t>-</w:t>
      </w:r>
      <w:r w:rsidRPr="008A45B7">
        <w:rPr>
          <w:rFonts w:ascii="Times New Roman" w:hAnsi="Times New Roman" w:cs="Times New Roman"/>
          <w:b/>
          <w:bCs/>
          <w:sz w:val="23"/>
          <w:szCs w:val="23"/>
        </w:rPr>
        <w:t xml:space="preserve">tura Celedón, YanoriEstefani Rodríguez Benitez, Licenciado. Amílcar Steeven Efigenio Arias, Federico Alvarado, Wilber Exequiel Hernández Urias, Tte. Milton Galileo González López y José Alejandro Sandoval Córdova; y </w:t>
      </w:r>
      <w:r w:rsidRPr="008A45B7">
        <w:rPr>
          <w:rFonts w:ascii="Times New Roman" w:hAnsi="Times New Roman" w:cs="Times New Roman"/>
          <w:sz w:val="23"/>
          <w:szCs w:val="23"/>
        </w:rPr>
        <w:t xml:space="preserve">los Regidores suplentes del primero al cuarto en su orden: </w:t>
      </w:r>
      <w:r w:rsidRPr="008A45B7">
        <w:rPr>
          <w:rFonts w:ascii="Times New Roman" w:hAnsi="Times New Roman" w:cs="Times New Roman"/>
          <w:b/>
          <w:bCs/>
          <w:sz w:val="23"/>
          <w:szCs w:val="23"/>
        </w:rPr>
        <w:t xml:space="preserve">José Isaí Cerón Díaz, Moisés Ernesto López Flores, Delmy Verónica Jandres Guzmán y Wilian Adalberto Lemus Menjivar; </w:t>
      </w:r>
      <w:r w:rsidRPr="008A45B7">
        <w:rPr>
          <w:rFonts w:ascii="Times New Roman" w:hAnsi="Times New Roman" w:cs="Times New Roman"/>
          <w:sz w:val="23"/>
          <w:szCs w:val="23"/>
        </w:rPr>
        <w:t xml:space="preserve">asistidos del Secretario Municipal que autoriza, señor Eze-quiel Córdova Mejía; se da inicio a la sesión y se somete a consideración la agenda estable-cida de la siguiente manera: </w:t>
      </w:r>
      <w:r w:rsidRPr="008A45B7">
        <w:rPr>
          <w:rFonts w:ascii="Times New Roman" w:hAnsi="Times New Roman" w:cs="Times New Roman"/>
          <w:b/>
          <w:sz w:val="23"/>
          <w:szCs w:val="23"/>
          <w:u w:val="single"/>
        </w:rPr>
        <w:t>1</w:t>
      </w:r>
      <w:r w:rsidRPr="008A45B7">
        <w:rPr>
          <w:rFonts w:ascii="Times New Roman" w:hAnsi="Times New Roman" w:cs="Times New Roman"/>
          <w:b/>
          <w:sz w:val="23"/>
          <w:szCs w:val="23"/>
        </w:rPr>
        <w:t xml:space="preserve">- </w:t>
      </w:r>
      <w:r w:rsidRPr="008A45B7">
        <w:rPr>
          <w:rFonts w:ascii="Times New Roman" w:hAnsi="Times New Roman" w:cs="Times New Roman"/>
          <w:sz w:val="23"/>
          <w:szCs w:val="23"/>
        </w:rPr>
        <w:t xml:space="preserve">Saludo y bienvenida. </w:t>
      </w:r>
      <w:r w:rsidRPr="008A45B7">
        <w:rPr>
          <w:rFonts w:ascii="Times New Roman" w:hAnsi="Times New Roman" w:cs="Times New Roman"/>
          <w:b/>
          <w:sz w:val="23"/>
          <w:szCs w:val="23"/>
          <w:u w:val="single"/>
        </w:rPr>
        <w:t>2-</w:t>
      </w:r>
      <w:r w:rsidRPr="008A45B7">
        <w:rPr>
          <w:rFonts w:ascii="Times New Roman" w:eastAsia="Gulim" w:hAnsi="Times New Roman" w:cs="Times New Roman"/>
          <w:sz w:val="23"/>
          <w:szCs w:val="23"/>
        </w:rPr>
        <w:t xml:space="preserve">Establecimiento del Quórum. </w:t>
      </w:r>
      <w:r w:rsidRPr="008A45B7">
        <w:rPr>
          <w:rFonts w:ascii="Times New Roman" w:eastAsia="Gulim" w:hAnsi="Times New Roman" w:cs="Times New Roman"/>
          <w:b/>
          <w:sz w:val="23"/>
          <w:szCs w:val="23"/>
          <w:u w:val="single"/>
        </w:rPr>
        <w:t>3-</w:t>
      </w:r>
      <w:r w:rsidRPr="008A45B7">
        <w:rPr>
          <w:rFonts w:ascii="Times New Roman" w:eastAsia="Gulim" w:hAnsi="Times New Roman" w:cs="Times New Roman"/>
          <w:sz w:val="23"/>
          <w:szCs w:val="23"/>
        </w:rPr>
        <w:t xml:space="preserve">Aprobación de Agenda. </w:t>
      </w:r>
      <w:r w:rsidRPr="008A45B7">
        <w:rPr>
          <w:rFonts w:ascii="Times New Roman" w:eastAsia="Gulim" w:hAnsi="Times New Roman" w:cs="Times New Roman"/>
          <w:b/>
          <w:sz w:val="23"/>
          <w:szCs w:val="23"/>
          <w:u w:val="single"/>
        </w:rPr>
        <w:t>4-</w:t>
      </w:r>
      <w:r w:rsidRPr="008A45B7">
        <w:rPr>
          <w:rFonts w:ascii="Times New Roman" w:eastAsia="Gulim" w:hAnsi="Times New Roman" w:cs="Times New Roman"/>
          <w:sz w:val="23"/>
          <w:szCs w:val="23"/>
        </w:rPr>
        <w:t xml:space="preserve"> Lectura y Aprobación del Acta anterior. </w:t>
      </w:r>
      <w:r w:rsidRPr="008A45B7">
        <w:rPr>
          <w:rFonts w:ascii="Times New Roman" w:eastAsia="Gulim" w:hAnsi="Times New Roman" w:cs="Times New Roman"/>
          <w:b/>
          <w:sz w:val="23"/>
          <w:szCs w:val="23"/>
          <w:u w:val="single"/>
        </w:rPr>
        <w:t>5-</w:t>
      </w:r>
      <w:r w:rsidRPr="008A45B7">
        <w:rPr>
          <w:rFonts w:ascii="Times New Roman" w:eastAsia="Gulim" w:hAnsi="Times New Roman" w:cs="Times New Roman"/>
          <w:sz w:val="23"/>
          <w:szCs w:val="23"/>
        </w:rPr>
        <w:t xml:space="preserve"> Solicitud de permiso perso</w:t>
      </w:r>
      <w:r>
        <w:rPr>
          <w:rFonts w:ascii="Times New Roman" w:eastAsia="Gulim" w:hAnsi="Times New Roman" w:cs="Times New Roman"/>
          <w:sz w:val="23"/>
          <w:szCs w:val="23"/>
        </w:rPr>
        <w:t>-</w:t>
      </w:r>
      <w:r w:rsidRPr="008A45B7">
        <w:rPr>
          <w:rFonts w:ascii="Times New Roman" w:eastAsia="Gulim" w:hAnsi="Times New Roman" w:cs="Times New Roman"/>
          <w:sz w:val="23"/>
          <w:szCs w:val="23"/>
        </w:rPr>
        <w:t>nal sin goce de salario del señor: Alex Rubén Cuatro Flores, Agente del CAM., durante el periodo de 53 días calendario, a partir del 04 de septiembre al 25 de octubre de 2021.</w:t>
      </w:r>
      <w:r w:rsidRPr="008A45B7">
        <w:rPr>
          <w:rFonts w:ascii="Times New Roman" w:eastAsia="Gulim" w:hAnsi="Times New Roman" w:cs="Times New Roman"/>
          <w:b/>
          <w:sz w:val="23"/>
          <w:szCs w:val="23"/>
          <w:u w:val="single"/>
        </w:rPr>
        <w:t>6-</w:t>
      </w:r>
      <w:r w:rsidRPr="008A45B7">
        <w:rPr>
          <w:rFonts w:ascii="Times New Roman" w:eastAsia="Gulim" w:hAnsi="Times New Roman" w:cs="Times New Roman"/>
          <w:sz w:val="23"/>
          <w:szCs w:val="23"/>
        </w:rPr>
        <w:t xml:space="preserve"> Acuerdo Municipal de Formación de Comisión para la Elaboración del Presupuesto Municipal, por áreas de gestión para el ejercicio 2022.</w:t>
      </w:r>
      <w:r w:rsidRPr="008A45B7">
        <w:rPr>
          <w:rFonts w:ascii="Times New Roman" w:eastAsia="Gulim" w:hAnsi="Times New Roman" w:cs="Times New Roman"/>
          <w:b/>
          <w:sz w:val="23"/>
          <w:szCs w:val="23"/>
          <w:u w:val="single"/>
        </w:rPr>
        <w:t>7-</w:t>
      </w:r>
      <w:r w:rsidRPr="008A45B7">
        <w:rPr>
          <w:rFonts w:ascii="Times New Roman" w:eastAsia="Gulim" w:hAnsi="Times New Roman" w:cs="Times New Roman"/>
          <w:sz w:val="23"/>
          <w:szCs w:val="23"/>
        </w:rPr>
        <w:t>Acuerdo Municipal de autorización para trasferencia de fondos de la Cuenta No. 100-310-700434-6. Tesorería Municipal FODES. Libre Disponibilidad, para la Cuenta No. 100-3100-700058-8. Fondo General Municipal.</w:t>
      </w:r>
      <w:r w:rsidRPr="008A45B7">
        <w:rPr>
          <w:rFonts w:ascii="Times New Roman" w:eastAsia="Gulim" w:hAnsi="Times New Roman" w:cs="Times New Roman"/>
          <w:b/>
          <w:sz w:val="23"/>
          <w:szCs w:val="23"/>
          <w:u w:val="single"/>
        </w:rPr>
        <w:t>8-</w:t>
      </w:r>
      <w:r w:rsidRPr="008A45B7">
        <w:rPr>
          <w:rFonts w:ascii="Times New Roman" w:hAnsi="Times New Roman" w:cs="Times New Roman"/>
          <w:sz w:val="23"/>
          <w:szCs w:val="23"/>
        </w:rPr>
        <w:t>Acuerdo de nuevo periodo de inscripción de representantes de la comunidad a integrar el Comité Local de Derechos de la Niñez y Adolescencia, por veinte días hábiles más para completar el cumplimiento de los requisitos y el número de candidaturas válidas en el pro-ceso.</w:t>
      </w:r>
      <w:r w:rsidRPr="008A45B7">
        <w:rPr>
          <w:rFonts w:ascii="Times New Roman" w:eastAsia="Gulim" w:hAnsi="Times New Roman" w:cs="Times New Roman"/>
          <w:b/>
          <w:sz w:val="23"/>
          <w:szCs w:val="23"/>
          <w:u w:val="single"/>
        </w:rPr>
        <w:t>9</w:t>
      </w:r>
      <w:r w:rsidRPr="008A45B7">
        <w:rPr>
          <w:rFonts w:ascii="Times New Roman" w:hAnsi="Times New Roman" w:cs="Times New Roman"/>
          <w:b/>
          <w:sz w:val="23"/>
          <w:szCs w:val="23"/>
          <w:u w:val="single"/>
        </w:rPr>
        <w:t>-</w:t>
      </w:r>
      <w:r w:rsidRPr="008A45B7">
        <w:rPr>
          <w:rFonts w:ascii="Times New Roman" w:hAnsi="Times New Roman" w:cs="Times New Roman"/>
          <w:sz w:val="23"/>
          <w:szCs w:val="23"/>
        </w:rPr>
        <w:t>Acuerdo de priorización del proyecto: “Mantenimiento de calle desde Cantón El Escobal al Cantón San Sebastián El Chingo, Municipio de San Luis La Herradura. Por un monto de: $4,638.37.</w:t>
      </w:r>
      <w:proofErr w:type="gramStart"/>
      <w:r w:rsidRPr="008A45B7">
        <w:rPr>
          <w:rFonts w:ascii="Times New Roman" w:hAnsi="Times New Roman" w:cs="Times New Roman"/>
          <w:sz w:val="23"/>
          <w:szCs w:val="23"/>
        </w:rPr>
        <w:t>;</w:t>
      </w:r>
      <w:r w:rsidRPr="008A45B7">
        <w:rPr>
          <w:rFonts w:ascii="Times New Roman" w:hAnsi="Times New Roman" w:cs="Times New Roman"/>
          <w:b/>
          <w:sz w:val="23"/>
          <w:szCs w:val="23"/>
          <w:u w:val="single"/>
        </w:rPr>
        <w:t>10</w:t>
      </w:r>
      <w:proofErr w:type="gramEnd"/>
      <w:r w:rsidRPr="008A45B7">
        <w:rPr>
          <w:rFonts w:ascii="Times New Roman" w:eastAsia="Gulim" w:hAnsi="Times New Roman" w:cs="Times New Roman"/>
          <w:b/>
          <w:sz w:val="23"/>
          <w:szCs w:val="23"/>
          <w:u w:val="single"/>
        </w:rPr>
        <w:t>-</w:t>
      </w:r>
      <w:r w:rsidRPr="008A45B7">
        <w:rPr>
          <w:rFonts w:ascii="Times New Roman" w:eastAsia="Gulim" w:hAnsi="Times New Roman" w:cs="Times New Roman"/>
          <w:sz w:val="23"/>
          <w:szCs w:val="23"/>
        </w:rPr>
        <w:t xml:space="preserve"> Otros……………………</w:t>
      </w:r>
    </w:p>
    <w:p w:rsidR="003B7B6D" w:rsidRPr="008A45B7" w:rsidRDefault="003B7B6D" w:rsidP="003B7B6D">
      <w:pPr>
        <w:tabs>
          <w:tab w:val="left" w:pos="4810"/>
        </w:tabs>
        <w:spacing w:before="240" w:after="240" w:line="240" w:lineRule="auto"/>
        <w:jc w:val="both"/>
        <w:rPr>
          <w:rFonts w:ascii="Times New Roman" w:eastAsia="Gulim" w:hAnsi="Times New Roman" w:cs="Times New Roman"/>
          <w:sz w:val="23"/>
          <w:szCs w:val="23"/>
        </w:rPr>
      </w:pPr>
      <w:r w:rsidRPr="008A45B7">
        <w:rPr>
          <w:rFonts w:ascii="Times New Roman" w:hAnsi="Times New Roman" w:cs="Times New Roman"/>
          <w:b/>
          <w:bCs/>
          <w:sz w:val="23"/>
          <w:szCs w:val="23"/>
          <w:u w:val="single"/>
        </w:rPr>
        <w:t>ACUERDO NUMERO UNO.-</w:t>
      </w:r>
      <w:r w:rsidRPr="008A45B7">
        <w:rPr>
          <w:rFonts w:ascii="Times New Roman" w:hAnsi="Times New Roman" w:cs="Times New Roman"/>
          <w:sz w:val="23"/>
          <w:szCs w:val="23"/>
          <w:u w:val="single"/>
        </w:rPr>
        <w:t xml:space="preserve">El Concejo Municipal de Villa San Luis La Herradura Depar-tamento de la Paz; </w:t>
      </w:r>
      <w:r w:rsidRPr="008A45B7">
        <w:rPr>
          <w:rFonts w:ascii="Times New Roman" w:hAnsi="Times New Roman" w:cs="Times New Roman"/>
          <w:sz w:val="23"/>
          <w:szCs w:val="23"/>
        </w:rPr>
        <w:t>en uso de sus facultades legales que le confiere el Código Municipal,</w:t>
      </w:r>
      <w:r>
        <w:rPr>
          <w:rFonts w:ascii="Times New Roman" w:hAnsi="Times New Roman" w:cs="Times New Roman"/>
          <w:sz w:val="23"/>
          <w:szCs w:val="23"/>
        </w:rPr>
        <w:t xml:space="preserve"> </w:t>
      </w:r>
      <w:r w:rsidRPr="008A45B7">
        <w:rPr>
          <w:rFonts w:ascii="Times New Roman" w:hAnsi="Times New Roman" w:cs="Times New Roman"/>
          <w:b/>
          <w:bCs/>
          <w:sz w:val="23"/>
          <w:szCs w:val="23"/>
          <w:u w:val="single"/>
        </w:rPr>
        <w:t xml:space="preserve">Acuerda: </w:t>
      </w:r>
      <w:r w:rsidRPr="008A45B7">
        <w:rPr>
          <w:rFonts w:ascii="Times New Roman" w:hAnsi="Times New Roman" w:cs="Times New Roman"/>
          <w:sz w:val="23"/>
          <w:szCs w:val="23"/>
          <w:u w:val="single"/>
        </w:rPr>
        <w:t>Ratificar el acta anterior en todas sus partes y como constancia es firmada por todos…</w:t>
      </w:r>
    </w:p>
    <w:p w:rsidR="003B7B6D" w:rsidRPr="008A45B7" w:rsidRDefault="003B7B6D" w:rsidP="003B7B6D">
      <w:pPr>
        <w:tabs>
          <w:tab w:val="left" w:pos="4810"/>
        </w:tabs>
        <w:spacing w:before="240" w:after="240" w:line="240" w:lineRule="auto"/>
        <w:jc w:val="both"/>
        <w:rPr>
          <w:rFonts w:ascii="Times New Roman" w:hAnsi="Times New Roman" w:cs="Times New Roman"/>
          <w:sz w:val="24"/>
          <w:szCs w:val="24"/>
          <w:u w:val="single"/>
        </w:rPr>
      </w:pPr>
      <w:r w:rsidRPr="008A45B7">
        <w:rPr>
          <w:rFonts w:ascii="Times New Roman" w:hAnsi="Times New Roman" w:cs="Times New Roman"/>
          <w:b/>
          <w:bCs/>
          <w:sz w:val="24"/>
          <w:szCs w:val="24"/>
          <w:u w:val="single"/>
        </w:rPr>
        <w:t xml:space="preserve">ACUERDO NÚMERO DOS: </w:t>
      </w:r>
      <w:r w:rsidRPr="008A45B7">
        <w:rPr>
          <w:rFonts w:ascii="Times New Roman" w:hAnsi="Times New Roman" w:cs="Times New Roman"/>
          <w:bCs/>
          <w:sz w:val="24"/>
          <w:szCs w:val="24"/>
          <w:u w:val="single"/>
        </w:rPr>
        <w:t>La Municipalidad de</w:t>
      </w:r>
      <w:r w:rsidRPr="008A45B7">
        <w:rPr>
          <w:rFonts w:ascii="Times New Roman" w:hAnsi="Times New Roman" w:cs="Times New Roman"/>
          <w:sz w:val="24"/>
          <w:szCs w:val="24"/>
          <w:u w:val="single"/>
        </w:rPr>
        <w:t xml:space="preserve">Villa San Luis La Herradura, Departa-mento de la Paz. </w:t>
      </w:r>
      <w:r w:rsidRPr="008A45B7">
        <w:rPr>
          <w:rFonts w:ascii="Times New Roman" w:hAnsi="Times New Roman" w:cs="Times New Roman"/>
          <w:b/>
          <w:sz w:val="24"/>
          <w:szCs w:val="24"/>
          <w:u w:val="single"/>
        </w:rPr>
        <w:t>Considerando:a</w:t>
      </w:r>
      <w:r w:rsidRPr="008A45B7">
        <w:rPr>
          <w:rFonts w:ascii="Times New Roman" w:hAnsi="Times New Roman" w:cs="Times New Roman"/>
          <w:sz w:val="24"/>
          <w:szCs w:val="24"/>
          <w:u w:val="single"/>
        </w:rPr>
        <w:t xml:space="preserve">) La solicitud del señor: </w:t>
      </w:r>
      <w:r w:rsidRPr="008A45B7">
        <w:rPr>
          <w:rFonts w:ascii="Times New Roman" w:hAnsi="Times New Roman" w:cs="Times New Roman"/>
          <w:b/>
          <w:sz w:val="24"/>
          <w:szCs w:val="24"/>
          <w:u w:val="single"/>
        </w:rPr>
        <w:t>Alex Rubén Cuatro Flores,</w:t>
      </w:r>
      <w:r w:rsidRPr="008A45B7">
        <w:rPr>
          <w:rFonts w:ascii="Times New Roman" w:hAnsi="Times New Roman" w:cs="Times New Roman"/>
          <w:sz w:val="24"/>
          <w:szCs w:val="24"/>
          <w:u w:val="single"/>
        </w:rPr>
        <w:t xml:space="preserve"> con Documento Único de Identidad Número </w:t>
      </w:r>
      <w:r w:rsidRPr="00E52BBD">
        <w:rPr>
          <w:rFonts w:ascii="Times New Roman" w:hAnsi="Times New Roman" w:cs="Times New Roman"/>
          <w:sz w:val="24"/>
          <w:szCs w:val="24"/>
          <w:highlight w:val="yellow"/>
          <w:u w:val="single"/>
        </w:rPr>
        <w:t>xx</w:t>
      </w:r>
      <w:r>
        <w:rPr>
          <w:rFonts w:ascii="Times New Roman" w:hAnsi="Times New Roman" w:cs="Times New Roman"/>
          <w:sz w:val="24"/>
          <w:szCs w:val="24"/>
          <w:u w:val="single"/>
        </w:rPr>
        <w:t>xxxxxxxxxxxx</w:t>
      </w:r>
      <w:r w:rsidRPr="008A45B7">
        <w:rPr>
          <w:rFonts w:ascii="Times New Roman" w:hAnsi="Times New Roman" w:cs="Times New Roman"/>
          <w:sz w:val="24"/>
          <w:szCs w:val="24"/>
          <w:u w:val="single"/>
        </w:rPr>
        <w:t>, con Expediente en Recursos Humanos Número cinco</w:t>
      </w:r>
      <w:r w:rsidRPr="008A45B7">
        <w:rPr>
          <w:rFonts w:ascii="Times New Roman" w:hAnsi="Times New Roman" w:cs="Times New Roman"/>
          <w:sz w:val="24"/>
          <w:szCs w:val="24"/>
        </w:rPr>
        <w:t xml:space="preserve">, Empleado de esta municipalidad con el cargo actualmente de Agente del Cuerpo de Agentes Municipales CAM., quien solicita </w:t>
      </w:r>
      <w:r w:rsidRPr="008A45B7">
        <w:rPr>
          <w:rFonts w:ascii="Times New Roman" w:hAnsi="Times New Roman" w:cs="Times New Roman"/>
          <w:b/>
          <w:sz w:val="24"/>
          <w:szCs w:val="24"/>
        </w:rPr>
        <w:t>Permiso Laboral sin goce de sueldo</w:t>
      </w:r>
      <w:r w:rsidRPr="008A45B7">
        <w:rPr>
          <w:rFonts w:ascii="Times New Roman" w:hAnsi="Times New Roman" w:cs="Times New Roman"/>
          <w:sz w:val="24"/>
          <w:szCs w:val="24"/>
        </w:rPr>
        <w:t xml:space="preserve">, a partir del 04 de septiembre al 25 de octubre del corriente año. </w:t>
      </w:r>
      <w:r w:rsidRPr="008A45B7">
        <w:rPr>
          <w:rFonts w:ascii="Times New Roman" w:hAnsi="Times New Roman" w:cs="Times New Roman"/>
          <w:b/>
          <w:sz w:val="24"/>
          <w:szCs w:val="24"/>
          <w:u w:val="single"/>
        </w:rPr>
        <w:t>b</w:t>
      </w:r>
      <w:r w:rsidRPr="008A45B7">
        <w:rPr>
          <w:rFonts w:ascii="Times New Roman" w:eastAsia="Times New Roman" w:hAnsi="Times New Roman" w:cs="Times New Roman"/>
          <w:b/>
          <w:sz w:val="24"/>
          <w:szCs w:val="24"/>
          <w:u w:val="single"/>
        </w:rPr>
        <w:t xml:space="preserve">) </w:t>
      </w:r>
      <w:r w:rsidRPr="008A45B7">
        <w:rPr>
          <w:rFonts w:ascii="Times New Roman" w:hAnsi="Times New Roman"/>
          <w:sz w:val="24"/>
          <w:szCs w:val="24"/>
          <w:u w:val="single"/>
          <w:lang w:val="es-ES" w:eastAsia="es-ES"/>
        </w:rPr>
        <w:t>Que esta Administración municipal estima que es conveniente brindarle el permiso temporal a dicho empleado, conce-diéndole la licencia correspondiente a (52) cincuenta y dos días calendario sin goce de sueldo</w:t>
      </w:r>
      <w:proofErr w:type="gramStart"/>
      <w:r w:rsidRPr="008A45B7">
        <w:rPr>
          <w:rFonts w:ascii="Times New Roman" w:hAnsi="Times New Roman"/>
          <w:sz w:val="24"/>
          <w:szCs w:val="24"/>
          <w:u w:val="single"/>
          <w:lang w:val="es-ES" w:eastAsia="es-ES"/>
        </w:rPr>
        <w:t>,</w:t>
      </w:r>
      <w:r w:rsidRPr="008A45B7">
        <w:rPr>
          <w:rFonts w:ascii="Times New Roman" w:eastAsia="Times New Roman" w:hAnsi="Times New Roman" w:cs="Times New Roman"/>
          <w:sz w:val="24"/>
          <w:szCs w:val="24"/>
          <w:lang w:eastAsia="es-SV"/>
        </w:rPr>
        <w:t>y</w:t>
      </w:r>
      <w:proofErr w:type="gramEnd"/>
      <w:r w:rsidRPr="008A45B7">
        <w:rPr>
          <w:rFonts w:ascii="Times New Roman" w:eastAsia="Times New Roman" w:hAnsi="Times New Roman" w:cs="Times New Roman"/>
          <w:sz w:val="24"/>
          <w:szCs w:val="24"/>
          <w:lang w:eastAsia="es-SV"/>
        </w:rPr>
        <w:t xml:space="preserve"> sin las prestaciones laborales durante los días de licencia, por parte de esta Municipalidad</w:t>
      </w:r>
      <w:r w:rsidRPr="008A45B7">
        <w:rPr>
          <w:rFonts w:ascii="Times New Roman" w:hAnsi="Times New Roman"/>
          <w:sz w:val="24"/>
          <w:szCs w:val="24"/>
          <w:lang w:val="es-ES" w:eastAsia="es-ES"/>
        </w:rPr>
        <w:t xml:space="preserve">. </w:t>
      </w:r>
      <w:r w:rsidRPr="008A45B7">
        <w:rPr>
          <w:rFonts w:ascii="Times New Roman" w:hAnsi="Times New Roman"/>
          <w:b/>
          <w:sz w:val="24"/>
          <w:szCs w:val="24"/>
          <w:u w:val="single"/>
          <w:lang w:val="es-ES" w:eastAsia="es-ES"/>
        </w:rPr>
        <w:t xml:space="preserve">d) </w:t>
      </w:r>
      <w:r w:rsidRPr="008A45B7">
        <w:rPr>
          <w:rFonts w:ascii="Times New Roman" w:hAnsi="Times New Roman"/>
          <w:sz w:val="24"/>
          <w:szCs w:val="24"/>
          <w:u w:val="single"/>
          <w:lang w:val="es-ES" w:eastAsia="es-ES"/>
        </w:rPr>
        <w:t xml:space="preserve">Que la ausencia temporal de dicho empleado no ocasionará inconveniente en darle conti-nuidad al trabajo de seguridad que </w:t>
      </w:r>
      <w:r w:rsidRPr="008A45B7">
        <w:rPr>
          <w:rFonts w:ascii="Times New Roman" w:hAnsi="Times New Roman" w:cs="Times New Roman"/>
          <w:sz w:val="24"/>
          <w:szCs w:val="24"/>
          <w:u w:val="single"/>
          <w:lang w:val="es-ES" w:eastAsia="es-ES"/>
        </w:rPr>
        <w:t xml:space="preserve">realiza en la </w:t>
      </w:r>
      <w:r w:rsidRPr="008A45B7">
        <w:rPr>
          <w:rFonts w:ascii="Times New Roman" w:hAnsi="Times New Roman" w:cs="Times New Roman"/>
          <w:sz w:val="24"/>
          <w:szCs w:val="24"/>
          <w:shd w:val="clear" w:color="auto" w:fill="FFFFFF"/>
        </w:rPr>
        <w:t xml:space="preserve">protección de los bienes y el patrimonio del municipio, </w:t>
      </w:r>
      <w:r w:rsidRPr="008A45B7">
        <w:rPr>
          <w:rFonts w:ascii="Times New Roman" w:hAnsi="Times New Roman" w:cs="Times New Roman"/>
          <w:sz w:val="24"/>
          <w:szCs w:val="24"/>
          <w:lang w:val="es-ES" w:eastAsia="es-ES"/>
        </w:rPr>
        <w:t>como miembro del Cuerpo de Agentes Municipales CAM., p</w:t>
      </w:r>
      <w:r w:rsidRPr="008A45B7">
        <w:rPr>
          <w:rFonts w:ascii="Times New Roman" w:eastAsia="Times New Roman" w:hAnsi="Times New Roman" w:cs="Times New Roman"/>
          <w:sz w:val="24"/>
          <w:szCs w:val="24"/>
          <w:lang w:eastAsia="es-SV"/>
        </w:rPr>
        <w:t>or lo que esta Admi</w:t>
      </w:r>
      <w:r>
        <w:rPr>
          <w:rFonts w:ascii="Times New Roman" w:eastAsia="Times New Roman" w:hAnsi="Times New Roman" w:cs="Times New Roman"/>
          <w:sz w:val="24"/>
          <w:szCs w:val="24"/>
          <w:lang w:eastAsia="es-SV"/>
        </w:rPr>
        <w:t>-</w:t>
      </w:r>
      <w:r w:rsidRPr="008A45B7">
        <w:rPr>
          <w:rFonts w:ascii="Times New Roman" w:eastAsia="Times New Roman" w:hAnsi="Times New Roman" w:cs="Times New Roman"/>
          <w:sz w:val="24"/>
          <w:szCs w:val="24"/>
          <w:lang w:eastAsia="es-SV"/>
        </w:rPr>
        <w:t xml:space="preserve">nistración Municipal, a través de la Unidad de Recursos Humanos y </w:t>
      </w:r>
      <w:r w:rsidRPr="008A45B7">
        <w:rPr>
          <w:rFonts w:ascii="Times New Roman" w:hAnsi="Times New Roman" w:cs="Times New Roman"/>
          <w:sz w:val="24"/>
          <w:szCs w:val="24"/>
        </w:rPr>
        <w:t xml:space="preserve">Jefe del CAM., </w:t>
      </w:r>
      <w:r w:rsidRPr="008A45B7">
        <w:rPr>
          <w:rFonts w:ascii="Times New Roman" w:eastAsia="Times New Roman" w:hAnsi="Times New Roman" w:cs="Times New Roman"/>
          <w:sz w:val="24"/>
          <w:szCs w:val="24"/>
          <w:lang w:eastAsia="es-SV"/>
        </w:rPr>
        <w:t xml:space="preserve">con el personal existente cubrirá eventualmente dicha plaza mientras </w:t>
      </w:r>
      <w:r w:rsidRPr="008A45B7">
        <w:rPr>
          <w:rFonts w:ascii="Times New Roman" w:eastAsia="Times New Roman" w:hAnsi="Times New Roman" w:cs="Times New Roman"/>
          <w:sz w:val="24"/>
          <w:szCs w:val="24"/>
          <w:lang w:eastAsia="es-SV"/>
        </w:rPr>
        <w:lastRenderedPageBreak/>
        <w:t xml:space="preserve">dure la Licencia temporal singoce de sueldo </w:t>
      </w:r>
      <w:r w:rsidRPr="008A45B7">
        <w:rPr>
          <w:rFonts w:ascii="Times New Roman" w:hAnsi="Times New Roman" w:cs="Times New Roman"/>
          <w:sz w:val="24"/>
          <w:szCs w:val="24"/>
          <w:lang w:val="es-ES" w:eastAsia="es-ES"/>
        </w:rPr>
        <w:t xml:space="preserve">delseñor: Alex Rubén CuatroFlores, Agente del CAM., </w:t>
      </w:r>
      <w:r w:rsidRPr="008A45B7">
        <w:rPr>
          <w:rFonts w:ascii="Times New Roman" w:eastAsia="Times New Roman" w:hAnsi="Times New Roman" w:cs="Times New Roman"/>
          <w:sz w:val="24"/>
          <w:szCs w:val="24"/>
        </w:rPr>
        <w:t xml:space="preserve">de esta muni-cipalidad. </w:t>
      </w:r>
      <w:r w:rsidRPr="008A45B7">
        <w:rPr>
          <w:rFonts w:ascii="Times New Roman" w:hAnsi="Times New Roman" w:cs="Times New Roman"/>
          <w:b/>
          <w:sz w:val="24"/>
          <w:szCs w:val="24"/>
          <w:u w:val="single"/>
        </w:rPr>
        <w:t>Por Tanto:</w:t>
      </w:r>
      <w:r w:rsidRPr="008A45B7">
        <w:rPr>
          <w:rFonts w:ascii="Times New Roman" w:hAnsi="Times New Roman" w:cs="Times New Roman"/>
          <w:sz w:val="24"/>
          <w:szCs w:val="24"/>
        </w:rPr>
        <w:t xml:space="preserve"> El Concejo Municipal en uso de sus facultades que le confiere El Articulo 3 numeral 3 del Código Municipal, Articulo 12 de la Ley de Asuetos, Vacaciones y Licencias de los Empleados Públicos y Artículo </w:t>
      </w:r>
      <w:r w:rsidRPr="008A45B7">
        <w:rPr>
          <w:rFonts w:ascii="Times New Roman" w:eastAsia="Times New Roman" w:hAnsi="Times New Roman" w:cs="Times New Roman"/>
          <w:sz w:val="24"/>
          <w:szCs w:val="24"/>
        </w:rPr>
        <w:t>59, Numeral 4 de la Ley de La Carrera Administrativa Municipal.</w:t>
      </w:r>
      <w:r w:rsidRPr="008A45B7">
        <w:rPr>
          <w:rFonts w:ascii="Times New Roman" w:hAnsi="Times New Roman" w:cs="Times New Roman"/>
          <w:b/>
          <w:sz w:val="24"/>
          <w:szCs w:val="24"/>
          <w:u w:val="single"/>
        </w:rPr>
        <w:t>ACUERDA: Primero:Se concede Licencia Temporal sin goce de sueldo,</w:t>
      </w:r>
      <w:r w:rsidRPr="008A45B7">
        <w:rPr>
          <w:rFonts w:ascii="Times New Roman" w:hAnsi="Times New Roman" w:cs="Times New Roman"/>
          <w:sz w:val="24"/>
          <w:szCs w:val="24"/>
          <w:u w:val="single"/>
        </w:rPr>
        <w:t xml:space="preserve"> al señor: </w:t>
      </w:r>
      <w:r w:rsidRPr="008A45B7">
        <w:rPr>
          <w:rFonts w:ascii="Times New Roman" w:hAnsi="Times New Roman" w:cs="Times New Roman"/>
          <w:b/>
          <w:sz w:val="24"/>
          <w:szCs w:val="24"/>
          <w:u w:val="single"/>
        </w:rPr>
        <w:t>Alex Rubén Cuatro Flores,</w:t>
      </w:r>
      <w:r w:rsidRPr="008A45B7">
        <w:rPr>
          <w:rFonts w:ascii="Times New Roman" w:hAnsi="Times New Roman" w:cs="Times New Roman"/>
          <w:sz w:val="24"/>
          <w:szCs w:val="24"/>
          <w:u w:val="single"/>
        </w:rPr>
        <w:t xml:space="preserve"> con Documento Único de Identidad Núme-ro 04818831-3, con Expediente en Recursos Humanos Número cinco, Empleado de esta municipalidad con el cargo actualmente de Agente del Cuerpo de Agentes Municipales CAM.; por un período de 52 días calendarios, comprendidos del sábado 04 de septiembre al lunes 25 de octubre del corriente año; por motivos personales. </w:t>
      </w:r>
      <w:r w:rsidRPr="008A45B7">
        <w:rPr>
          <w:rFonts w:ascii="Times New Roman" w:eastAsia="Times New Roman" w:hAnsi="Times New Roman" w:cs="Times New Roman"/>
          <w:b/>
          <w:sz w:val="24"/>
          <w:szCs w:val="24"/>
          <w:u w:val="single"/>
          <w:lang w:val="es-ES" w:eastAsia="es-ES"/>
        </w:rPr>
        <w:t>Segundo</w:t>
      </w:r>
      <w:r w:rsidRPr="008A45B7">
        <w:rPr>
          <w:rFonts w:ascii="Times New Roman" w:eastAsia="Times New Roman" w:hAnsi="Times New Roman" w:cs="Times New Roman"/>
          <w:b/>
          <w:sz w:val="24"/>
          <w:szCs w:val="24"/>
          <w:u w:val="single"/>
        </w:rPr>
        <w:t xml:space="preserve">: </w:t>
      </w:r>
      <w:r w:rsidRPr="008A45B7">
        <w:rPr>
          <w:rFonts w:ascii="Times New Roman" w:eastAsia="Times New Roman" w:hAnsi="Times New Roman" w:cs="Times New Roman"/>
          <w:sz w:val="24"/>
          <w:szCs w:val="24"/>
          <w:u w:val="single"/>
        </w:rPr>
        <w:t>Certi</w:t>
      </w:r>
      <w:r w:rsidRPr="008A45B7">
        <w:rPr>
          <w:rFonts w:ascii="Times New Roman" w:hAnsi="Times New Roman" w:cs="Times New Roman"/>
          <w:sz w:val="24"/>
          <w:szCs w:val="24"/>
          <w:u w:val="single"/>
        </w:rPr>
        <w:t>fíquese y comuníquese para los demás efectos legales consiguientes…………………</w:t>
      </w:r>
      <w:r>
        <w:rPr>
          <w:rFonts w:ascii="Times New Roman" w:hAnsi="Times New Roman" w:cs="Times New Roman"/>
          <w:sz w:val="24"/>
          <w:szCs w:val="24"/>
          <w:u w:val="single"/>
        </w:rPr>
        <w:t>……………….</w:t>
      </w:r>
    </w:p>
    <w:p w:rsidR="003B7B6D" w:rsidRPr="00C8569A" w:rsidRDefault="003B7B6D" w:rsidP="003B7B6D">
      <w:pPr>
        <w:tabs>
          <w:tab w:val="left" w:pos="4810"/>
        </w:tabs>
        <w:spacing w:before="240" w:after="240" w:line="240" w:lineRule="auto"/>
        <w:jc w:val="both"/>
        <w:rPr>
          <w:rFonts w:ascii="Times New Roman" w:eastAsia="Times New Roman" w:hAnsi="Times New Roman" w:cs="Times New Roman"/>
          <w:u w:val="single"/>
          <w:lang w:val="es-ES" w:eastAsia="es-ES"/>
        </w:rPr>
      </w:pPr>
      <w:r w:rsidRPr="00EB7A00">
        <w:rPr>
          <w:rFonts w:ascii="Times New Roman" w:hAnsi="Times New Roman" w:cs="Times New Roman"/>
          <w:b/>
          <w:bCs/>
          <w:sz w:val="24"/>
          <w:szCs w:val="24"/>
          <w:u w:val="single"/>
        </w:rPr>
        <w:t xml:space="preserve">ACUERDO NÚMERO TRES: </w:t>
      </w:r>
      <w:r w:rsidRPr="00EB7A00">
        <w:rPr>
          <w:rFonts w:ascii="Times New Roman" w:hAnsi="Times New Roman" w:cs="Times New Roman"/>
          <w:bCs/>
          <w:sz w:val="24"/>
          <w:szCs w:val="24"/>
          <w:u w:val="single"/>
        </w:rPr>
        <w:t>La Municipalidad de</w:t>
      </w:r>
      <w:r w:rsidRPr="00EB7A00">
        <w:rPr>
          <w:rFonts w:ascii="Times New Roman" w:hAnsi="Times New Roman" w:cs="Times New Roman"/>
          <w:sz w:val="24"/>
          <w:szCs w:val="24"/>
          <w:u w:val="single"/>
        </w:rPr>
        <w:t>Villa San Luis La Herradura Departa</w:t>
      </w:r>
      <w:r>
        <w:rPr>
          <w:rFonts w:ascii="Times New Roman" w:hAnsi="Times New Roman" w:cs="Times New Roman"/>
          <w:sz w:val="24"/>
          <w:szCs w:val="24"/>
          <w:u w:val="single"/>
        </w:rPr>
        <w:t>-</w:t>
      </w:r>
      <w:r w:rsidRPr="00EB7A00">
        <w:rPr>
          <w:rFonts w:ascii="Times New Roman" w:hAnsi="Times New Roman" w:cs="Times New Roman"/>
          <w:sz w:val="24"/>
          <w:szCs w:val="24"/>
          <w:u w:val="single"/>
        </w:rPr>
        <w:t xml:space="preserve">mento de la Paz, </w:t>
      </w:r>
      <w:r w:rsidRPr="00EB7A00">
        <w:rPr>
          <w:rFonts w:ascii="Times New Roman" w:hAnsi="Times New Roman" w:cs="Times New Roman"/>
          <w:b/>
          <w:sz w:val="24"/>
          <w:szCs w:val="24"/>
          <w:u w:val="single"/>
        </w:rPr>
        <w:t>Considerando:a</w:t>
      </w:r>
      <w:r w:rsidRPr="00EB7A00">
        <w:rPr>
          <w:rFonts w:ascii="Times New Roman" w:hAnsi="Times New Roman" w:cs="Times New Roman"/>
          <w:sz w:val="24"/>
          <w:szCs w:val="24"/>
          <w:u w:val="single"/>
        </w:rPr>
        <w:t>)</w:t>
      </w:r>
      <w:r w:rsidRPr="00EB7A00">
        <w:rPr>
          <w:rFonts w:ascii="Times New Roman" w:hAnsi="Times New Roman"/>
          <w:sz w:val="24"/>
          <w:szCs w:val="24"/>
          <w:u w:val="single"/>
        </w:rPr>
        <w:t>L</w:t>
      </w:r>
      <w:r w:rsidRPr="00EB7A00">
        <w:rPr>
          <w:rFonts w:ascii="Times New Roman" w:eastAsia="Times New Roman" w:hAnsi="Times New Roman" w:cs="Times New Roman"/>
          <w:sz w:val="24"/>
          <w:szCs w:val="24"/>
          <w:u w:val="single"/>
          <w:lang w:val="es-ES" w:eastAsia="es-ES"/>
        </w:rPr>
        <w:t>a Facultad 3ª del Art. 30 que literalmente dice:“</w:t>
      </w:r>
      <w:r w:rsidRPr="00EB7A00">
        <w:rPr>
          <w:rFonts w:ascii="Times New Roman" w:hAnsi="Times New Roman"/>
          <w:sz w:val="24"/>
          <w:szCs w:val="24"/>
          <w:u w:val="single"/>
        </w:rPr>
        <w:t>Nom</w:t>
      </w:r>
      <w:r>
        <w:rPr>
          <w:rFonts w:ascii="Times New Roman" w:hAnsi="Times New Roman"/>
          <w:sz w:val="24"/>
          <w:szCs w:val="24"/>
          <w:u w:val="single"/>
        </w:rPr>
        <w:t>-</w:t>
      </w:r>
      <w:r w:rsidRPr="00EB7A00">
        <w:rPr>
          <w:rFonts w:ascii="Times New Roman" w:hAnsi="Times New Roman"/>
          <w:sz w:val="24"/>
          <w:szCs w:val="24"/>
          <w:u w:val="single"/>
        </w:rPr>
        <w:t>brar las comi</w:t>
      </w:r>
      <w:r>
        <w:rPr>
          <w:rFonts w:ascii="Times New Roman" w:hAnsi="Times New Roman"/>
          <w:sz w:val="24"/>
          <w:szCs w:val="24"/>
          <w:u w:val="single"/>
        </w:rPr>
        <w:t>-</w:t>
      </w:r>
      <w:r w:rsidRPr="00EB7A00">
        <w:rPr>
          <w:rFonts w:ascii="Times New Roman" w:hAnsi="Times New Roman"/>
          <w:sz w:val="24"/>
          <w:szCs w:val="24"/>
          <w:u w:val="single"/>
        </w:rPr>
        <w:t>siones que fueren necesarias y convenientes para el mejor cumplimiento de sus facultades y obligaciones que podrán integrarse con miembros de su seno o particulares”</w:t>
      </w:r>
      <w:r w:rsidRPr="00EB7A00">
        <w:rPr>
          <w:rFonts w:ascii="Times New Roman" w:hAnsi="Times New Roman"/>
          <w:sz w:val="24"/>
          <w:szCs w:val="24"/>
        </w:rPr>
        <w:t xml:space="preserve">; así mismo </w:t>
      </w:r>
      <w:r w:rsidRPr="00EB7A00">
        <w:rPr>
          <w:rFonts w:ascii="Times New Roman" w:eastAsia="Times New Roman" w:hAnsi="Times New Roman" w:cs="Times New Roman"/>
          <w:sz w:val="24"/>
          <w:szCs w:val="24"/>
          <w:lang w:val="es-ES" w:eastAsia="es-ES"/>
        </w:rPr>
        <w:t xml:space="preserve">en apoyo a la obligación establecida para el Alcalde Municipal, en el Art. 80 y a fin de dar cumplimiento al Art. 81, todos del Código Municipal. </w:t>
      </w:r>
      <w:r w:rsidRPr="00EB7A00">
        <w:rPr>
          <w:rFonts w:ascii="Times New Roman" w:eastAsia="Times New Roman" w:hAnsi="Times New Roman" w:cs="Times New Roman"/>
          <w:b/>
          <w:sz w:val="24"/>
          <w:szCs w:val="24"/>
          <w:u w:val="single"/>
          <w:lang w:val="es-ES" w:eastAsia="es-ES"/>
        </w:rPr>
        <w:t>Por Tanto:</w:t>
      </w:r>
      <w:r w:rsidRPr="00EB7A00">
        <w:rPr>
          <w:rFonts w:ascii="Times New Roman" w:eastAsia="Times New Roman" w:hAnsi="Times New Roman" w:cs="Times New Roman"/>
          <w:sz w:val="24"/>
          <w:szCs w:val="24"/>
          <w:lang w:val="es-ES" w:eastAsia="es-ES"/>
        </w:rPr>
        <w:t xml:space="preserve"> El Concejo Municipal en uso de sus facultades que le confiere El Código Municipal. </w:t>
      </w:r>
      <w:r w:rsidRPr="00EB7A00">
        <w:rPr>
          <w:rFonts w:ascii="Times New Roman" w:eastAsia="Times New Roman" w:hAnsi="Times New Roman" w:cs="Times New Roman"/>
          <w:b/>
          <w:sz w:val="24"/>
          <w:szCs w:val="24"/>
          <w:u w:val="single"/>
          <w:lang w:val="es-ES" w:eastAsia="es-ES"/>
        </w:rPr>
        <w:t xml:space="preserve">ACUERDA: Primero: </w:t>
      </w:r>
      <w:r w:rsidRPr="00EB7A00">
        <w:rPr>
          <w:rFonts w:ascii="Times New Roman" w:eastAsia="Times New Roman" w:hAnsi="Times New Roman" w:cs="Times New Roman"/>
          <w:sz w:val="24"/>
          <w:szCs w:val="24"/>
          <w:u w:val="single"/>
          <w:lang w:val="es-ES" w:eastAsia="es-ES"/>
        </w:rPr>
        <w:t>Se designa la Comisión para la Formulación y Elaboración del Presupuesto del ejercicio de dos mil veintidós, la cual estará integrada por Miembros Concejales y Jefes de Unidad, así:</w:t>
      </w:r>
      <w:r>
        <w:rPr>
          <w:rFonts w:ascii="Times New Roman" w:eastAsia="Times New Roman" w:hAnsi="Times New Roman" w:cs="Times New Roman"/>
          <w:sz w:val="24"/>
          <w:szCs w:val="24"/>
          <w:u w:val="single"/>
          <w:lang w:val="es-ES" w:eastAsia="es-ES"/>
        </w:rPr>
        <w:t>……………………………………………………………………………………</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4253"/>
        <w:gridCol w:w="3827"/>
      </w:tblGrid>
      <w:tr w:rsidR="003B7B6D" w:rsidRPr="00C8569A" w:rsidTr="001B5B39">
        <w:tc>
          <w:tcPr>
            <w:tcW w:w="709" w:type="dxa"/>
            <w:shd w:val="clear" w:color="auto" w:fill="92CDDC" w:themeFill="accent5" w:themeFillTint="99"/>
          </w:tcPr>
          <w:p w:rsidR="003B7B6D" w:rsidRPr="00C8569A" w:rsidRDefault="003B7B6D" w:rsidP="001B5B39">
            <w:pPr>
              <w:spacing w:after="0" w:line="240" w:lineRule="auto"/>
              <w:ind w:left="-180" w:right="-234"/>
              <w:jc w:val="center"/>
              <w:rPr>
                <w:rFonts w:ascii="Times New Roman" w:eastAsia="MS Mincho" w:hAnsi="Times New Roman" w:cs="Times New Roman"/>
                <w:b/>
                <w:lang w:val="es-ES" w:eastAsia="es-ES"/>
              </w:rPr>
            </w:pPr>
            <w:r w:rsidRPr="00C8569A">
              <w:rPr>
                <w:rFonts w:ascii="Times New Roman" w:eastAsia="MS Mincho" w:hAnsi="Times New Roman" w:cs="Times New Roman"/>
                <w:b/>
                <w:lang w:val="es-ES" w:eastAsia="es-ES"/>
              </w:rPr>
              <w:t>No.</w:t>
            </w:r>
          </w:p>
        </w:tc>
        <w:tc>
          <w:tcPr>
            <w:tcW w:w="4253" w:type="dxa"/>
            <w:tcBorders>
              <w:bottom w:val="single" w:sz="4" w:space="0" w:color="auto"/>
            </w:tcBorders>
            <w:shd w:val="clear" w:color="auto" w:fill="92CDDC" w:themeFill="accent5" w:themeFillTint="99"/>
          </w:tcPr>
          <w:p w:rsidR="003B7B6D" w:rsidRPr="00C8569A" w:rsidRDefault="003B7B6D" w:rsidP="001B5B39">
            <w:pPr>
              <w:spacing w:after="0" w:line="240" w:lineRule="auto"/>
              <w:ind w:right="-234"/>
              <w:jc w:val="center"/>
              <w:rPr>
                <w:rFonts w:ascii="Times New Roman" w:eastAsia="MS Mincho" w:hAnsi="Times New Roman" w:cs="Times New Roman"/>
                <w:b/>
                <w:lang w:val="es-ES" w:eastAsia="es-ES"/>
              </w:rPr>
            </w:pPr>
            <w:r w:rsidRPr="00C8569A">
              <w:rPr>
                <w:rFonts w:ascii="Times New Roman" w:eastAsia="MS Mincho" w:hAnsi="Times New Roman" w:cs="Times New Roman"/>
                <w:b/>
                <w:lang w:val="es-ES" w:eastAsia="es-ES"/>
              </w:rPr>
              <w:t>NOMBRE</w:t>
            </w:r>
          </w:p>
        </w:tc>
        <w:tc>
          <w:tcPr>
            <w:tcW w:w="3827" w:type="dxa"/>
            <w:shd w:val="clear" w:color="auto" w:fill="92CDDC" w:themeFill="accent5" w:themeFillTint="99"/>
          </w:tcPr>
          <w:p w:rsidR="003B7B6D" w:rsidRPr="00C8569A" w:rsidRDefault="003B7B6D" w:rsidP="001B5B39">
            <w:pPr>
              <w:spacing w:after="0" w:line="240" w:lineRule="auto"/>
              <w:ind w:left="-108" w:right="-234"/>
              <w:jc w:val="center"/>
              <w:rPr>
                <w:rFonts w:ascii="Times New Roman" w:eastAsia="MS Mincho" w:hAnsi="Times New Roman" w:cs="Times New Roman"/>
                <w:b/>
                <w:lang w:val="es-ES" w:eastAsia="es-ES"/>
              </w:rPr>
            </w:pPr>
            <w:r w:rsidRPr="00C8569A">
              <w:rPr>
                <w:rFonts w:ascii="Times New Roman" w:eastAsia="MS Mincho" w:hAnsi="Times New Roman" w:cs="Times New Roman"/>
                <w:b/>
                <w:lang w:val="es-ES" w:eastAsia="es-ES"/>
              </w:rPr>
              <w:t>CARGO OFICIAL</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01</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Pr>
                <w:rFonts w:ascii="Times New Roman" w:eastAsia="MS Mincho" w:hAnsi="Times New Roman" w:cs="Times New Roman"/>
                <w:lang w:val="es-ES" w:eastAsia="es-ES"/>
              </w:rPr>
              <w:t>Napoleón Armando Iraheta Jirón</w:t>
            </w:r>
            <w:r w:rsidRPr="00C8569A">
              <w:rPr>
                <w:rFonts w:ascii="Times New Roman" w:eastAsia="MS Mincho" w:hAnsi="Times New Roman" w:cs="Times New Roman"/>
                <w:lang w:val="es-ES" w:eastAsia="es-ES"/>
              </w:rPr>
              <w:t>,</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Pr>
                <w:rFonts w:ascii="Times New Roman" w:eastAsia="MS Mincho" w:hAnsi="Times New Roman" w:cs="Times New Roman"/>
                <w:lang w:val="es-ES" w:eastAsia="es-ES"/>
              </w:rPr>
              <w:t>Alcalde</w:t>
            </w:r>
            <w:r w:rsidRPr="00C8569A">
              <w:rPr>
                <w:rFonts w:ascii="Times New Roman" w:eastAsia="MS Mincho" w:hAnsi="Times New Roman" w:cs="Times New Roman"/>
                <w:lang w:val="es-ES" w:eastAsia="es-ES"/>
              </w:rPr>
              <w:t>Municipal.</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0</w:t>
            </w:r>
            <w:r>
              <w:rPr>
                <w:rFonts w:ascii="Times New Roman" w:eastAsia="MS Mincho" w:hAnsi="Times New Roman" w:cs="Times New Roman"/>
                <w:lang w:val="es-ES" w:eastAsia="es-ES"/>
              </w:rPr>
              <w:t>2</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Licda. Miriam del Carmen Granados Minero,</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Síndico Municipal.</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0</w:t>
            </w:r>
            <w:r>
              <w:rPr>
                <w:rFonts w:ascii="Times New Roman" w:eastAsia="MS Mincho" w:hAnsi="Times New Roman" w:cs="Times New Roman"/>
                <w:lang w:val="es-ES" w:eastAsia="es-ES"/>
              </w:rPr>
              <w:t>3</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hAnsi="Times New Roman" w:cs="Times New Roman"/>
                <w:bCs/>
              </w:rPr>
              <w:t>Yanori Estefani Rodríguez Benítez,</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Tercera Regidora Propietaria.</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0</w:t>
            </w:r>
            <w:r>
              <w:rPr>
                <w:rFonts w:ascii="Times New Roman" w:eastAsia="MS Mincho" w:hAnsi="Times New Roman" w:cs="Times New Roman"/>
                <w:lang w:val="es-ES" w:eastAsia="es-ES"/>
              </w:rPr>
              <w:t>4</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hAnsi="Times New Roman" w:cs="Times New Roman"/>
                <w:bCs/>
              </w:rPr>
              <w:t>José Isaí Cerón Díaz,</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Primer Regidor Suplente.</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Pr>
                <w:rFonts w:ascii="Times New Roman" w:eastAsia="MS Mincho" w:hAnsi="Times New Roman" w:cs="Times New Roman"/>
                <w:lang w:val="es-ES" w:eastAsia="es-ES"/>
              </w:rPr>
              <w:t>05</w:t>
            </w:r>
          </w:p>
        </w:tc>
        <w:tc>
          <w:tcPr>
            <w:tcW w:w="4253" w:type="dxa"/>
            <w:shd w:val="clear" w:color="auto" w:fill="F3F3F3"/>
          </w:tcPr>
          <w:p w:rsidR="003B7B6D" w:rsidRPr="00C8569A" w:rsidRDefault="003B7B6D" w:rsidP="001B5B39">
            <w:pPr>
              <w:spacing w:after="0" w:line="240" w:lineRule="auto"/>
              <w:ind w:left="-108" w:right="-234"/>
              <w:jc w:val="both"/>
              <w:rPr>
                <w:rFonts w:ascii="Times New Roman" w:hAnsi="Times New Roman" w:cs="Times New Roman"/>
                <w:bCs/>
              </w:rPr>
            </w:pPr>
            <w:r w:rsidRPr="00C8569A">
              <w:rPr>
                <w:rFonts w:ascii="Times New Roman" w:hAnsi="Times New Roman" w:cs="Times New Roman"/>
                <w:bCs/>
              </w:rPr>
              <w:t>Delmy Verónica Jandres Guzmán,</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Tercera Regidora Suplente.</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Pr>
                <w:rFonts w:ascii="Times New Roman" w:eastAsia="MS Mincho" w:hAnsi="Times New Roman" w:cs="Times New Roman"/>
                <w:lang w:val="es-ES" w:eastAsia="es-ES"/>
              </w:rPr>
              <w:t>06</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Ezequiel Córdova Mejía,</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Secretario Municipal.</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Pr>
                <w:rFonts w:ascii="Times New Roman" w:eastAsia="MS Mincho" w:hAnsi="Times New Roman" w:cs="Times New Roman"/>
                <w:lang w:val="es-ES" w:eastAsia="es-ES"/>
              </w:rPr>
              <w:t>07</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hAnsi="Times New Roman" w:cs="Times New Roman"/>
              </w:rPr>
              <w:t>Gabi de Jesús Elías Rivas,</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Encargada de la Unidad Presupuestaria.</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Pr>
                <w:rFonts w:ascii="Times New Roman" w:eastAsia="MS Mincho" w:hAnsi="Times New Roman" w:cs="Times New Roman"/>
                <w:lang w:val="es-ES" w:eastAsia="es-ES"/>
              </w:rPr>
              <w:t>08</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Claudia Yesenia Martínez de Interiano,</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Jefa de UACI.</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Pr>
                <w:rFonts w:ascii="Times New Roman" w:eastAsia="MS Mincho" w:hAnsi="Times New Roman" w:cs="Times New Roman"/>
                <w:lang w:val="es-ES" w:eastAsia="es-ES"/>
              </w:rPr>
              <w:t>09</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hAnsi="Times New Roman" w:cs="Times New Roman"/>
              </w:rPr>
              <w:t>César Alonso Villalta Reyes</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Tesorero Municipal.</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Pr>
                <w:rFonts w:ascii="Times New Roman" w:eastAsia="MS Mincho" w:hAnsi="Times New Roman" w:cs="Times New Roman"/>
                <w:lang w:val="es-ES" w:eastAsia="es-ES"/>
              </w:rPr>
              <w:t>10</w:t>
            </w:r>
          </w:p>
        </w:tc>
        <w:tc>
          <w:tcPr>
            <w:tcW w:w="4253" w:type="dxa"/>
            <w:shd w:val="clear" w:color="auto" w:fill="F3F3F3"/>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hAnsi="Times New Roman" w:cs="Times New Roman"/>
              </w:rPr>
              <w:t>Jaime Jeovany Acosta Rojas,</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sidRPr="00C8569A">
              <w:rPr>
                <w:rFonts w:ascii="Times New Roman" w:eastAsia="MS Mincho" w:hAnsi="Times New Roman" w:cs="Times New Roman"/>
                <w:lang w:val="es-ES" w:eastAsia="es-ES"/>
              </w:rPr>
              <w:t>Contador Municipal.</w:t>
            </w:r>
          </w:p>
        </w:tc>
      </w:tr>
      <w:tr w:rsidR="003B7B6D" w:rsidRPr="00C8569A" w:rsidTr="001B5B39">
        <w:tc>
          <w:tcPr>
            <w:tcW w:w="709" w:type="dxa"/>
            <w:shd w:val="clear" w:color="auto" w:fill="auto"/>
          </w:tcPr>
          <w:p w:rsidR="003B7B6D" w:rsidRPr="00C8569A" w:rsidRDefault="003B7B6D" w:rsidP="001B5B39">
            <w:pPr>
              <w:spacing w:after="0" w:line="240" w:lineRule="auto"/>
              <w:ind w:left="-180" w:right="-234"/>
              <w:jc w:val="center"/>
              <w:rPr>
                <w:rFonts w:ascii="Times New Roman" w:eastAsia="MS Mincho" w:hAnsi="Times New Roman" w:cs="Times New Roman"/>
                <w:lang w:val="es-ES" w:eastAsia="es-ES"/>
              </w:rPr>
            </w:pPr>
            <w:r>
              <w:rPr>
                <w:rFonts w:ascii="Times New Roman" w:eastAsia="MS Mincho" w:hAnsi="Times New Roman" w:cs="Times New Roman"/>
                <w:lang w:val="es-ES" w:eastAsia="es-ES"/>
              </w:rPr>
              <w:t>11</w:t>
            </w:r>
          </w:p>
        </w:tc>
        <w:tc>
          <w:tcPr>
            <w:tcW w:w="4253" w:type="dxa"/>
            <w:shd w:val="clear" w:color="auto" w:fill="F3F3F3"/>
          </w:tcPr>
          <w:p w:rsidR="003B7B6D" w:rsidRPr="00C8569A" w:rsidRDefault="003B7B6D" w:rsidP="001B5B39">
            <w:pPr>
              <w:spacing w:after="0" w:line="240" w:lineRule="auto"/>
              <w:ind w:left="-108" w:right="-234"/>
              <w:jc w:val="both"/>
              <w:rPr>
                <w:rFonts w:ascii="Times New Roman" w:hAnsi="Times New Roman" w:cs="Times New Roman"/>
              </w:rPr>
            </w:pPr>
            <w:r>
              <w:rPr>
                <w:rFonts w:ascii="Times New Roman" w:hAnsi="Times New Roman" w:cs="Times New Roman"/>
              </w:rPr>
              <w:t>Karla Maricela Rodríguez Orellana,</w:t>
            </w:r>
          </w:p>
        </w:tc>
        <w:tc>
          <w:tcPr>
            <w:tcW w:w="3827" w:type="dxa"/>
            <w:shd w:val="clear" w:color="auto" w:fill="auto"/>
          </w:tcPr>
          <w:p w:rsidR="003B7B6D" w:rsidRPr="00C8569A" w:rsidRDefault="003B7B6D" w:rsidP="001B5B39">
            <w:pPr>
              <w:spacing w:after="0" w:line="240" w:lineRule="auto"/>
              <w:ind w:left="-108" w:right="-234"/>
              <w:jc w:val="both"/>
              <w:rPr>
                <w:rFonts w:ascii="Times New Roman" w:eastAsia="MS Mincho" w:hAnsi="Times New Roman" w:cs="Times New Roman"/>
                <w:lang w:val="es-ES" w:eastAsia="es-ES"/>
              </w:rPr>
            </w:pPr>
            <w:r>
              <w:rPr>
                <w:rFonts w:ascii="Times New Roman" w:eastAsia="MS Mincho" w:hAnsi="Times New Roman" w:cs="Times New Roman"/>
                <w:lang w:val="es-ES" w:eastAsia="es-ES"/>
              </w:rPr>
              <w:t>Jefa de la UFI.</w:t>
            </w:r>
          </w:p>
        </w:tc>
      </w:tr>
    </w:tbl>
    <w:p w:rsidR="003B7B6D" w:rsidRPr="00EB7A00" w:rsidRDefault="003B7B6D" w:rsidP="003B7B6D">
      <w:pPr>
        <w:shd w:val="clear" w:color="auto" w:fill="FFFFFF"/>
        <w:tabs>
          <w:tab w:val="left" w:leader="underscore" w:pos="0"/>
          <w:tab w:val="left" w:leader="underscore" w:pos="2726"/>
        </w:tabs>
        <w:spacing w:before="120" w:after="0" w:line="240" w:lineRule="auto"/>
        <w:ind w:right="-234"/>
        <w:jc w:val="both"/>
        <w:rPr>
          <w:rFonts w:ascii="Times New Roman" w:eastAsia="Times New Roman" w:hAnsi="Times New Roman" w:cs="Times New Roman"/>
          <w:sz w:val="24"/>
          <w:szCs w:val="24"/>
          <w:u w:val="single"/>
          <w:lang w:val="es-ES" w:eastAsia="es-ES"/>
        </w:rPr>
      </w:pPr>
      <w:r w:rsidRPr="00EB7A00">
        <w:rPr>
          <w:rFonts w:ascii="Times New Roman" w:eastAsia="Times New Roman" w:hAnsi="Times New Roman" w:cs="Times New Roman"/>
          <w:b/>
          <w:sz w:val="24"/>
          <w:szCs w:val="24"/>
          <w:u w:val="single"/>
          <w:lang w:val="es-ES" w:eastAsia="es-ES"/>
        </w:rPr>
        <w:t>Segundo:</w:t>
      </w:r>
      <w:r w:rsidRPr="00EB7A00">
        <w:rPr>
          <w:rFonts w:ascii="Times New Roman" w:eastAsia="Times New Roman" w:hAnsi="Times New Roman" w:cs="Times New Roman"/>
          <w:sz w:val="24"/>
          <w:szCs w:val="24"/>
          <w:u w:val="single"/>
          <w:lang w:val="es-ES" w:eastAsia="es-ES"/>
        </w:rPr>
        <w:t xml:space="preserve"> Certifíquese y comuníquese para los demás efectos legales c</w:t>
      </w:r>
      <w:r>
        <w:rPr>
          <w:rFonts w:ascii="Times New Roman" w:eastAsia="Times New Roman" w:hAnsi="Times New Roman" w:cs="Times New Roman"/>
          <w:sz w:val="24"/>
          <w:szCs w:val="24"/>
          <w:u w:val="single"/>
          <w:lang w:val="es-ES" w:eastAsia="es-ES"/>
        </w:rPr>
        <w:t>onsiguientes…………</w:t>
      </w:r>
    </w:p>
    <w:p w:rsidR="003B7B6D" w:rsidRDefault="003B7B6D" w:rsidP="003B7B6D">
      <w:pPr>
        <w:autoSpaceDE w:val="0"/>
        <w:autoSpaceDN w:val="0"/>
        <w:adjustRightInd w:val="0"/>
        <w:spacing w:after="0" w:line="240" w:lineRule="auto"/>
        <w:jc w:val="both"/>
        <w:rPr>
          <w:rFonts w:ascii="Times New Roman" w:hAnsi="Times New Roman" w:cs="Times New Roman"/>
          <w:b/>
          <w:bCs/>
          <w:sz w:val="24"/>
          <w:szCs w:val="24"/>
          <w:u w:val="single"/>
        </w:rPr>
      </w:pPr>
    </w:p>
    <w:p w:rsidR="003B7B6D" w:rsidRPr="00895B00" w:rsidRDefault="003B7B6D" w:rsidP="003B7B6D">
      <w:pPr>
        <w:autoSpaceDE w:val="0"/>
        <w:autoSpaceDN w:val="0"/>
        <w:adjustRightInd w:val="0"/>
        <w:spacing w:after="0" w:line="240" w:lineRule="auto"/>
        <w:jc w:val="both"/>
        <w:rPr>
          <w:rFonts w:ascii="Times New Roman" w:hAnsi="Times New Roman" w:cs="Times New Roman"/>
          <w:sz w:val="23"/>
          <w:szCs w:val="23"/>
          <w:u w:val="single"/>
        </w:rPr>
      </w:pPr>
      <w:r w:rsidRPr="00895B00">
        <w:rPr>
          <w:rFonts w:ascii="Times New Roman" w:hAnsi="Times New Roman" w:cs="Times New Roman"/>
          <w:b/>
          <w:bCs/>
          <w:sz w:val="23"/>
          <w:szCs w:val="23"/>
          <w:u w:val="single"/>
        </w:rPr>
        <w:t>ACUERDO NUMERO CUATRO:</w:t>
      </w:r>
      <w:r w:rsidRPr="00895B00">
        <w:rPr>
          <w:rFonts w:ascii="Times New Roman" w:hAnsi="Times New Roman" w:cs="Times New Roman"/>
          <w:bCs/>
          <w:sz w:val="23"/>
          <w:szCs w:val="23"/>
          <w:u w:val="single"/>
        </w:rPr>
        <w:t>La Municipalidad de</w:t>
      </w:r>
      <w:r w:rsidRPr="00895B00">
        <w:rPr>
          <w:rFonts w:ascii="Times New Roman" w:hAnsi="Times New Roman" w:cs="Times New Roman"/>
          <w:sz w:val="23"/>
          <w:szCs w:val="23"/>
          <w:u w:val="single"/>
        </w:rPr>
        <w:t xml:space="preserve">Villa San Luis La Herradura,De-partamento de la Paz, </w:t>
      </w:r>
      <w:r w:rsidRPr="00895B00">
        <w:rPr>
          <w:rFonts w:ascii="Times New Roman" w:hAnsi="Times New Roman" w:cs="Times New Roman"/>
          <w:b/>
          <w:sz w:val="23"/>
          <w:szCs w:val="23"/>
          <w:u w:val="single"/>
        </w:rPr>
        <w:t>Considerando:a)</w:t>
      </w:r>
      <w:r w:rsidRPr="00895B00">
        <w:rPr>
          <w:rFonts w:ascii="Times New Roman" w:hAnsi="Times New Roman" w:cs="Times New Roman"/>
          <w:sz w:val="23"/>
          <w:szCs w:val="23"/>
          <w:u w:val="single"/>
        </w:rPr>
        <w:t xml:space="preserve"> Los Acuerdos Municipales; Número ocho del Acta Número treinta y nueve del veintitrés de noviembre; Acuerdo Número cinco del Acta Número cuarenta del treinta de noviembrey Acuerdo Número cuatro del Acta Número cuarenta y uno del siete de diciembre todos del año dos mil veinte; </w:t>
      </w:r>
      <w:r w:rsidRPr="00895B00">
        <w:rPr>
          <w:rFonts w:ascii="Times New Roman" w:hAnsi="Times New Roman" w:cs="Times New Roman"/>
          <w:sz w:val="23"/>
          <w:szCs w:val="23"/>
        </w:rPr>
        <w:t xml:space="preserve">entre otras Disposiciones Se Autorizó al Tesorero Municipal, el traslado de fondos de las Cuentas del Fondo General Municipal, como préstamo temporal, debido a que desde el mes de junio del año dos mil veinte, el Gobierno de El Salvador a través del Ministerio de Hacienda, no transfirió los Fon-dos FODES., a las municipalidades. </w:t>
      </w:r>
      <w:r w:rsidRPr="00895B00">
        <w:rPr>
          <w:rFonts w:ascii="Times New Roman" w:hAnsi="Times New Roman" w:cs="Times New Roman"/>
          <w:b/>
          <w:sz w:val="23"/>
          <w:szCs w:val="23"/>
          <w:u w:val="single"/>
        </w:rPr>
        <w:t>b)</w:t>
      </w:r>
      <w:r w:rsidRPr="00895B00">
        <w:rPr>
          <w:rFonts w:ascii="Times New Roman" w:hAnsi="Times New Roman" w:cs="Times New Roman"/>
          <w:sz w:val="23"/>
          <w:szCs w:val="23"/>
          <w:u w:val="single"/>
        </w:rPr>
        <w:t xml:space="preserve">Después de haber recibido el 50% de la asignación FODES, correspondientes a los meses de junio a diciembre 2020 y enero - abril </w:t>
      </w:r>
      <w:r w:rsidRPr="00895B00">
        <w:rPr>
          <w:rFonts w:ascii="Times New Roman" w:hAnsi="Times New Roman" w:cs="Times New Roman"/>
          <w:sz w:val="23"/>
          <w:szCs w:val="23"/>
          <w:u w:val="single"/>
        </w:rPr>
        <w:lastRenderedPageBreak/>
        <w:t>2021; a través del D</w:t>
      </w:r>
      <w:r w:rsidRPr="00895B00">
        <w:rPr>
          <w:rFonts w:ascii="Times New Roman" w:hAnsi="Times New Roman" w:cs="Times New Roman"/>
          <w:sz w:val="23"/>
          <w:szCs w:val="23"/>
          <w:shd w:val="clear" w:color="auto" w:fill="FFFFFF"/>
        </w:rPr>
        <w:t>ecreto Legislativo No. 8, para establecer</w:t>
      </w:r>
      <w:r w:rsidRPr="00895B00">
        <w:rPr>
          <w:rFonts w:ascii="Times New Roman" w:hAnsi="Times New Roman" w:cs="Times New Roman"/>
          <w:b/>
          <w:sz w:val="23"/>
          <w:szCs w:val="23"/>
          <w:shd w:val="clear" w:color="auto" w:fill="FFFFFF"/>
        </w:rPr>
        <w:t> </w:t>
      </w:r>
      <w:r w:rsidRPr="00895B00">
        <w:rPr>
          <w:rStyle w:val="Textoennegrita"/>
          <w:rFonts w:ascii="Times New Roman" w:hAnsi="Times New Roman" w:cs="Times New Roman"/>
          <w:b w:val="0"/>
          <w:sz w:val="23"/>
          <w:szCs w:val="23"/>
          <w:shd w:val="clear" w:color="auto" w:fill="FFFFFF"/>
        </w:rPr>
        <w:t>un Régimen Excepcional y Transitorio que permitirá al Ministerio de Hacienda transferir el 50% de lo adeudado del Fondo para Desa-rrollo Económico y Social (FODES) a las alcaldías;</w:t>
      </w:r>
      <w:r w:rsidRPr="00895B00">
        <w:rPr>
          <w:rFonts w:ascii="Times New Roman" w:hAnsi="Times New Roman" w:cs="Times New Roman"/>
          <w:sz w:val="23"/>
          <w:szCs w:val="23"/>
        </w:rPr>
        <w:t>es necesario realizar el traslado de fondos, como prestamos temporales realizados entre cuentas internamente de esta munici-palidad.</w:t>
      </w:r>
      <w:r w:rsidRPr="00895B00">
        <w:rPr>
          <w:rFonts w:ascii="Times New Roman" w:hAnsi="Times New Roman" w:cs="Times New Roman"/>
          <w:b/>
          <w:sz w:val="23"/>
          <w:szCs w:val="23"/>
        </w:rPr>
        <w:t>c)</w:t>
      </w:r>
      <w:r w:rsidRPr="00895B00">
        <w:rPr>
          <w:rFonts w:ascii="Times New Roman" w:hAnsi="Times New Roman" w:cs="Times New Roman"/>
          <w:sz w:val="23"/>
          <w:szCs w:val="23"/>
        </w:rPr>
        <w:t xml:space="preserve"> El Memorándum del señor César Alonso Villalta Reyes, Tesorero Municipal, en el que solicita Acuerdo Municipal de autorización para transferir fondos de la Cuenta No. 100-310-700434-6, Tesorería Municipal San Luis La Herradura; FODES Libre Disponibi-lidad, para la Cuenta 100-310-700058-8 Fondo General Municipal, como prestamos internos, por un monto de: Veintisiete mil seiscientos cinco 00/100 Dólares Estadounidenses, (USD $27,605.00). </w:t>
      </w:r>
      <w:r w:rsidRPr="00895B00">
        <w:rPr>
          <w:rFonts w:ascii="Times New Roman" w:hAnsi="Times New Roman" w:cs="Times New Roman"/>
          <w:b/>
          <w:sz w:val="23"/>
          <w:szCs w:val="23"/>
          <w:u w:val="single"/>
        </w:rPr>
        <w:t>Por Tanto:</w:t>
      </w:r>
      <w:r w:rsidRPr="00895B00">
        <w:rPr>
          <w:rFonts w:ascii="Times New Roman" w:hAnsi="Times New Roman" w:cs="Times New Roman"/>
          <w:sz w:val="23"/>
          <w:szCs w:val="23"/>
        </w:rPr>
        <w:t xml:space="preserve"> El Concejo Municipal en uso de sus facultades que le confiere El Código Municipal.</w:t>
      </w:r>
      <w:r w:rsidRPr="00895B00">
        <w:rPr>
          <w:rFonts w:ascii="Times New Roman" w:hAnsi="Times New Roman" w:cs="Times New Roman"/>
          <w:b/>
          <w:sz w:val="23"/>
          <w:szCs w:val="23"/>
          <w:u w:val="single"/>
        </w:rPr>
        <w:t>ACUERDA: Primero:</w:t>
      </w:r>
      <w:r w:rsidRPr="00895B00">
        <w:rPr>
          <w:rFonts w:ascii="Times New Roman" w:hAnsi="Times New Roman" w:cs="Times New Roman"/>
          <w:sz w:val="23"/>
          <w:szCs w:val="23"/>
          <w:u w:val="single"/>
        </w:rPr>
        <w:t xml:space="preserve"> Autorizar al señor: César Alonso Villalta Reyes, Tesorero Municipal, efectúe el traslado de fondos de la Cuenta No. 100-310-700434-6, Tesorería Municipal San Luis La Herradura; FODES Libre Disponibilidad; hacia la Cuenta No. 100-310-700058-8 Fondo General Municipal, como prestamos internos temporales realizados en noviembre y diciembre del año dos mil veinte; por un monto de: Veintisiete mil seiscientos cinco 00/100 Dólares Estadounidenses, (USD $27,605.00); según el detalle siguiente:</w:t>
      </w:r>
    </w:p>
    <w:p w:rsidR="003B7B6D" w:rsidRPr="005B22E4" w:rsidRDefault="003B7B6D" w:rsidP="003B7B6D">
      <w:pPr>
        <w:autoSpaceDE w:val="0"/>
        <w:autoSpaceDN w:val="0"/>
        <w:adjustRightInd w:val="0"/>
        <w:spacing w:after="0" w:line="240" w:lineRule="auto"/>
        <w:jc w:val="both"/>
        <w:rPr>
          <w:rFonts w:ascii="Times New Roman" w:hAnsi="Times New Roman" w:cs="Times New Roman"/>
          <w:sz w:val="24"/>
          <w:szCs w:val="24"/>
          <w:u w:val="single"/>
        </w:rPr>
      </w:pPr>
    </w:p>
    <w:tbl>
      <w:tblPr>
        <w:tblW w:w="8936" w:type="dxa"/>
        <w:tblInd w:w="-10" w:type="dxa"/>
        <w:tblCellMar>
          <w:left w:w="70" w:type="dxa"/>
          <w:right w:w="70" w:type="dxa"/>
        </w:tblCellMar>
        <w:tblLook w:val="04A0"/>
      </w:tblPr>
      <w:tblGrid>
        <w:gridCol w:w="856"/>
        <w:gridCol w:w="1417"/>
        <w:gridCol w:w="1343"/>
        <w:gridCol w:w="1351"/>
        <w:gridCol w:w="2693"/>
        <w:gridCol w:w="1276"/>
      </w:tblGrid>
      <w:tr w:rsidR="003B7B6D" w:rsidRPr="005B22E4" w:rsidTr="001B5B39">
        <w:trPr>
          <w:trHeight w:val="273"/>
        </w:trPr>
        <w:tc>
          <w:tcPr>
            <w:tcW w:w="85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bottom"/>
            <w:hideMark/>
          </w:tcPr>
          <w:p w:rsidR="003B7B6D" w:rsidRPr="005B22E4" w:rsidRDefault="003B7B6D" w:rsidP="001B5B39">
            <w:pPr>
              <w:spacing w:after="0" w:line="240" w:lineRule="auto"/>
              <w:jc w:val="center"/>
              <w:rPr>
                <w:rFonts w:ascii="Calibri" w:eastAsia="Times New Roman" w:hAnsi="Calibri" w:cs="Times New Roman"/>
                <w:b/>
                <w:sz w:val="18"/>
                <w:szCs w:val="18"/>
                <w:lang w:eastAsia="es-SV"/>
              </w:rPr>
            </w:pPr>
            <w:r w:rsidRPr="005B22E4">
              <w:rPr>
                <w:rFonts w:ascii="Calibri" w:eastAsia="Times New Roman" w:hAnsi="Calibri" w:cs="Times New Roman"/>
                <w:b/>
                <w:sz w:val="18"/>
                <w:szCs w:val="18"/>
                <w:lang w:eastAsia="es-SV"/>
              </w:rPr>
              <w:t>No.</w:t>
            </w:r>
          </w:p>
          <w:p w:rsidR="003B7B6D" w:rsidRPr="005B22E4" w:rsidRDefault="003B7B6D" w:rsidP="001B5B39">
            <w:pPr>
              <w:spacing w:after="0" w:line="240" w:lineRule="auto"/>
              <w:jc w:val="center"/>
              <w:rPr>
                <w:rFonts w:ascii="Calibri" w:eastAsia="Times New Roman" w:hAnsi="Calibri" w:cs="Times New Roman"/>
                <w:b/>
                <w:sz w:val="18"/>
                <w:szCs w:val="18"/>
                <w:lang w:eastAsia="es-SV"/>
              </w:rPr>
            </w:pPr>
            <w:r w:rsidRPr="005B22E4">
              <w:rPr>
                <w:rFonts w:ascii="Calibri" w:eastAsia="Times New Roman" w:hAnsi="Calibri" w:cs="Times New Roman"/>
                <w:b/>
                <w:sz w:val="18"/>
                <w:szCs w:val="18"/>
                <w:lang w:eastAsia="es-SV"/>
              </w:rPr>
              <w:t>CHEQUE</w:t>
            </w:r>
          </w:p>
          <w:p w:rsidR="003B7B6D" w:rsidRPr="005B22E4" w:rsidRDefault="003B7B6D" w:rsidP="001B5B39">
            <w:pPr>
              <w:spacing w:after="0" w:line="240" w:lineRule="auto"/>
              <w:jc w:val="center"/>
              <w:rPr>
                <w:rFonts w:ascii="Calibri" w:eastAsia="Times New Roman" w:hAnsi="Calibri" w:cs="Times New Roman"/>
                <w:b/>
                <w:sz w:val="18"/>
                <w:szCs w:val="18"/>
                <w:lang w:eastAsia="es-SV"/>
              </w:rPr>
            </w:pPr>
          </w:p>
        </w:tc>
        <w:tc>
          <w:tcPr>
            <w:tcW w:w="1417" w:type="dxa"/>
            <w:tcBorders>
              <w:top w:val="single" w:sz="4" w:space="0" w:color="auto"/>
              <w:left w:val="nil"/>
              <w:bottom w:val="single" w:sz="4" w:space="0" w:color="auto"/>
              <w:right w:val="single" w:sz="4" w:space="0" w:color="auto"/>
            </w:tcBorders>
            <w:shd w:val="clear" w:color="auto" w:fill="B6DDE8" w:themeFill="accent5" w:themeFillTint="66"/>
            <w:noWrap/>
            <w:vAlign w:val="bottom"/>
            <w:hideMark/>
          </w:tcPr>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r w:rsidRPr="005B22E4">
              <w:rPr>
                <w:rFonts w:ascii="Calibri" w:eastAsia="Times New Roman" w:hAnsi="Calibri" w:cs="Times New Roman"/>
                <w:b/>
                <w:bCs/>
                <w:sz w:val="18"/>
                <w:szCs w:val="18"/>
                <w:lang w:eastAsia="es-SV"/>
              </w:rPr>
              <w:t>FONDO GENERAL.</w:t>
            </w:r>
          </w:p>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p>
        </w:tc>
        <w:tc>
          <w:tcPr>
            <w:tcW w:w="1343" w:type="dxa"/>
            <w:tcBorders>
              <w:top w:val="single" w:sz="4" w:space="0" w:color="auto"/>
              <w:left w:val="nil"/>
              <w:bottom w:val="single" w:sz="4" w:space="0" w:color="auto"/>
              <w:right w:val="single" w:sz="4" w:space="0" w:color="auto"/>
            </w:tcBorders>
            <w:shd w:val="clear" w:color="auto" w:fill="B6DDE8" w:themeFill="accent5" w:themeFillTint="66"/>
            <w:noWrap/>
            <w:vAlign w:val="bottom"/>
            <w:hideMark/>
          </w:tcPr>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r w:rsidRPr="005B22E4">
              <w:rPr>
                <w:rFonts w:ascii="Calibri" w:eastAsia="Times New Roman" w:hAnsi="Calibri" w:cs="Times New Roman"/>
                <w:b/>
                <w:bCs/>
                <w:sz w:val="18"/>
                <w:szCs w:val="18"/>
                <w:lang w:eastAsia="es-SV"/>
              </w:rPr>
              <w:t>25% FODES.</w:t>
            </w:r>
          </w:p>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p>
        </w:tc>
        <w:tc>
          <w:tcPr>
            <w:tcW w:w="1351" w:type="dxa"/>
            <w:tcBorders>
              <w:top w:val="single" w:sz="4" w:space="0" w:color="auto"/>
              <w:left w:val="nil"/>
              <w:bottom w:val="single" w:sz="4" w:space="0" w:color="auto"/>
              <w:right w:val="single" w:sz="4" w:space="0" w:color="auto"/>
            </w:tcBorders>
            <w:shd w:val="clear" w:color="auto" w:fill="B6DDE8" w:themeFill="accent5" w:themeFillTint="66"/>
            <w:noWrap/>
            <w:vAlign w:val="bottom"/>
            <w:hideMark/>
          </w:tcPr>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r w:rsidRPr="005B22E4">
              <w:rPr>
                <w:rFonts w:ascii="Calibri" w:eastAsia="Times New Roman" w:hAnsi="Calibri" w:cs="Times New Roman"/>
                <w:b/>
                <w:bCs/>
                <w:sz w:val="18"/>
                <w:szCs w:val="18"/>
                <w:lang w:eastAsia="es-SV"/>
              </w:rPr>
              <w:t>CUENTA DE REINTEGRO.</w:t>
            </w:r>
          </w:p>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r w:rsidRPr="005B22E4">
              <w:rPr>
                <w:rFonts w:ascii="Calibri" w:eastAsia="Times New Roman" w:hAnsi="Calibri" w:cs="Times New Roman"/>
                <w:b/>
                <w:bCs/>
                <w:sz w:val="18"/>
                <w:szCs w:val="18"/>
                <w:lang w:eastAsia="es-SV"/>
              </w:rPr>
              <w:t>( FONDO GENERAL)</w:t>
            </w:r>
          </w:p>
        </w:tc>
        <w:tc>
          <w:tcPr>
            <w:tcW w:w="2693" w:type="dxa"/>
            <w:tcBorders>
              <w:top w:val="single" w:sz="4" w:space="0" w:color="auto"/>
              <w:left w:val="nil"/>
              <w:bottom w:val="single" w:sz="4" w:space="0" w:color="auto"/>
              <w:right w:val="single" w:sz="4" w:space="0" w:color="auto"/>
            </w:tcBorders>
            <w:shd w:val="clear" w:color="auto" w:fill="B6DDE8" w:themeFill="accent5" w:themeFillTint="66"/>
            <w:noWrap/>
            <w:vAlign w:val="bottom"/>
            <w:hideMark/>
          </w:tcPr>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r w:rsidRPr="005B22E4">
              <w:rPr>
                <w:rFonts w:ascii="Calibri" w:eastAsia="Times New Roman" w:hAnsi="Calibri" w:cs="Times New Roman"/>
                <w:b/>
                <w:bCs/>
                <w:sz w:val="18"/>
                <w:szCs w:val="18"/>
                <w:lang w:eastAsia="es-SV"/>
              </w:rPr>
              <w:t xml:space="preserve">DESCRIPCIÓN </w:t>
            </w:r>
          </w:p>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p>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p>
        </w:tc>
        <w:tc>
          <w:tcPr>
            <w:tcW w:w="1276" w:type="dxa"/>
            <w:tcBorders>
              <w:top w:val="single" w:sz="4" w:space="0" w:color="auto"/>
              <w:left w:val="nil"/>
              <w:bottom w:val="single" w:sz="4" w:space="0" w:color="auto"/>
              <w:right w:val="single" w:sz="4" w:space="0" w:color="auto"/>
            </w:tcBorders>
            <w:shd w:val="clear" w:color="auto" w:fill="B6DDE8" w:themeFill="accent5" w:themeFillTint="66"/>
            <w:noWrap/>
            <w:vAlign w:val="bottom"/>
            <w:hideMark/>
          </w:tcPr>
          <w:p w:rsidR="003B7B6D" w:rsidRPr="005B22E4" w:rsidRDefault="003B7B6D" w:rsidP="001B5B39">
            <w:pPr>
              <w:spacing w:after="0" w:line="240" w:lineRule="auto"/>
              <w:jc w:val="center"/>
              <w:rPr>
                <w:rFonts w:ascii="Calibri" w:eastAsia="Times New Roman" w:hAnsi="Calibri" w:cs="Times New Roman"/>
                <w:b/>
                <w:bCs/>
                <w:sz w:val="18"/>
                <w:szCs w:val="18"/>
                <w:lang w:eastAsia="es-SV"/>
              </w:rPr>
            </w:pPr>
            <w:r w:rsidRPr="005B22E4">
              <w:rPr>
                <w:rFonts w:ascii="Calibri" w:eastAsia="Times New Roman" w:hAnsi="Calibri" w:cs="Times New Roman"/>
                <w:b/>
                <w:bCs/>
                <w:sz w:val="18"/>
                <w:szCs w:val="18"/>
                <w:lang w:eastAsia="es-SV"/>
              </w:rPr>
              <w:t xml:space="preserve"> MONTO </w:t>
            </w:r>
          </w:p>
        </w:tc>
      </w:tr>
      <w:tr w:rsidR="003B7B6D" w:rsidRPr="005B22E4" w:rsidTr="001B5B39">
        <w:trPr>
          <w:trHeight w:val="273"/>
        </w:trPr>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sz w:val="16"/>
                <w:szCs w:val="16"/>
                <w:lang w:eastAsia="es-SV"/>
              </w:rPr>
            </w:pPr>
            <w:r w:rsidRPr="005B22E4">
              <w:rPr>
                <w:rFonts w:ascii="Calibri" w:eastAsia="Times New Roman" w:hAnsi="Calibri" w:cs="Times New Roman"/>
                <w:sz w:val="16"/>
                <w:szCs w:val="16"/>
                <w:lang w:eastAsia="es-SV"/>
              </w:rPr>
              <w:t>8254490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100-310-700058-8</w:t>
            </w:r>
          </w:p>
        </w:tc>
        <w:tc>
          <w:tcPr>
            <w:tcW w:w="1343"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100-310-700063-4</w:t>
            </w:r>
          </w:p>
        </w:tc>
        <w:tc>
          <w:tcPr>
            <w:tcW w:w="1351"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100-310-700058-8</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TRANSFERENCIA PAGO DE AGUINAL-DO, NOV. 2020. PLANILLA 25% FODES.</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sz w:val="16"/>
                <w:szCs w:val="16"/>
                <w:lang w:eastAsia="es-SV"/>
              </w:rPr>
            </w:pPr>
            <w:r w:rsidRPr="005B22E4">
              <w:rPr>
                <w:rFonts w:ascii="Calibri" w:eastAsia="Times New Roman" w:hAnsi="Calibri" w:cs="Times New Roman"/>
                <w:sz w:val="16"/>
                <w:szCs w:val="16"/>
                <w:lang w:eastAsia="es-SV"/>
              </w:rPr>
              <w:t xml:space="preserve"> $      14,105.00</w:t>
            </w:r>
          </w:p>
        </w:tc>
      </w:tr>
      <w:tr w:rsidR="003B7B6D" w:rsidRPr="005B22E4" w:rsidTr="001B5B39">
        <w:trPr>
          <w:trHeight w:val="273"/>
        </w:trPr>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sz w:val="16"/>
                <w:szCs w:val="16"/>
                <w:lang w:eastAsia="es-SV"/>
              </w:rPr>
            </w:pPr>
            <w:r w:rsidRPr="005B22E4">
              <w:rPr>
                <w:rFonts w:ascii="Calibri" w:eastAsia="Times New Roman" w:hAnsi="Calibri" w:cs="Times New Roman"/>
                <w:sz w:val="16"/>
                <w:szCs w:val="16"/>
                <w:lang w:eastAsia="es-SV"/>
              </w:rPr>
              <w:t>8254527</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100-310-700058-8</w:t>
            </w:r>
          </w:p>
        </w:tc>
        <w:tc>
          <w:tcPr>
            <w:tcW w:w="1343"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100-310-700063-4</w:t>
            </w:r>
          </w:p>
        </w:tc>
        <w:tc>
          <w:tcPr>
            <w:tcW w:w="1351"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100-310-700058-8</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TRANSFERENCIA PAGO, PRÉSTAMOS BANCARIOS EMPLEADOS, NOV. 2020. 25% FODES.</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sz w:val="16"/>
                <w:szCs w:val="16"/>
                <w:lang w:eastAsia="es-SV"/>
              </w:rPr>
            </w:pPr>
            <w:r w:rsidRPr="005B22E4">
              <w:rPr>
                <w:rFonts w:ascii="Calibri" w:eastAsia="Times New Roman" w:hAnsi="Calibri" w:cs="Times New Roman"/>
                <w:sz w:val="16"/>
                <w:szCs w:val="16"/>
                <w:lang w:eastAsia="es-SV"/>
              </w:rPr>
              <w:t>$         1,500.00</w:t>
            </w:r>
          </w:p>
        </w:tc>
      </w:tr>
      <w:tr w:rsidR="003B7B6D" w:rsidRPr="005B22E4" w:rsidTr="001B5B39">
        <w:trPr>
          <w:trHeight w:val="273"/>
        </w:trPr>
        <w:tc>
          <w:tcPr>
            <w:tcW w:w="8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sz w:val="16"/>
                <w:szCs w:val="16"/>
                <w:lang w:eastAsia="es-SV"/>
              </w:rPr>
            </w:pPr>
            <w:r w:rsidRPr="005B22E4">
              <w:rPr>
                <w:rFonts w:ascii="Calibri" w:eastAsia="Times New Roman" w:hAnsi="Calibri" w:cs="Times New Roman"/>
                <w:sz w:val="16"/>
                <w:szCs w:val="16"/>
                <w:lang w:eastAsia="es-SV"/>
              </w:rPr>
              <w:t>8254531</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100-310-700058-8</w:t>
            </w:r>
          </w:p>
        </w:tc>
        <w:tc>
          <w:tcPr>
            <w:tcW w:w="1343"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100-310-700063-4</w:t>
            </w:r>
          </w:p>
        </w:tc>
        <w:tc>
          <w:tcPr>
            <w:tcW w:w="1351"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jc w:val="center"/>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100-310-700058-8</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bCs/>
                <w:sz w:val="16"/>
                <w:szCs w:val="16"/>
                <w:lang w:eastAsia="es-SV"/>
              </w:rPr>
            </w:pPr>
            <w:r w:rsidRPr="005B22E4">
              <w:rPr>
                <w:rFonts w:ascii="Calibri" w:eastAsia="Times New Roman" w:hAnsi="Calibri" w:cs="Times New Roman"/>
                <w:bCs/>
                <w:sz w:val="16"/>
                <w:szCs w:val="16"/>
                <w:lang w:eastAsia="es-SV"/>
              </w:rPr>
              <w:t>TRANSFERENCIA PAGO DE PLANILLA, EMPLEADOS, NOV. 2020. 25% FODES.</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bottom"/>
          </w:tcPr>
          <w:p w:rsidR="003B7B6D" w:rsidRPr="005B22E4" w:rsidRDefault="003B7B6D" w:rsidP="001B5B39">
            <w:pPr>
              <w:spacing w:after="0" w:line="240" w:lineRule="auto"/>
              <w:rPr>
                <w:rFonts w:ascii="Calibri" w:eastAsia="Times New Roman" w:hAnsi="Calibri" w:cs="Times New Roman"/>
                <w:sz w:val="16"/>
                <w:szCs w:val="16"/>
                <w:lang w:eastAsia="es-SV"/>
              </w:rPr>
            </w:pPr>
            <w:r w:rsidRPr="005B22E4">
              <w:rPr>
                <w:rFonts w:ascii="Calibri" w:eastAsia="Times New Roman" w:hAnsi="Calibri" w:cs="Times New Roman"/>
                <w:sz w:val="16"/>
                <w:szCs w:val="16"/>
                <w:lang w:eastAsia="es-SV"/>
              </w:rPr>
              <w:t>$       12,000.00</w:t>
            </w:r>
          </w:p>
        </w:tc>
      </w:tr>
      <w:tr w:rsidR="003B7B6D" w:rsidRPr="005B22E4" w:rsidTr="001B5B39">
        <w:trPr>
          <w:trHeight w:val="273"/>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B7B6D" w:rsidRPr="005B22E4" w:rsidRDefault="003B7B6D" w:rsidP="001B5B39">
            <w:pPr>
              <w:spacing w:after="0" w:line="240" w:lineRule="auto"/>
              <w:jc w:val="center"/>
              <w:rPr>
                <w:rFonts w:ascii="Calibri" w:eastAsia="Times New Roman" w:hAnsi="Calibri" w:cs="Times New Roman"/>
                <w:b/>
                <w:bCs/>
                <w:sz w:val="16"/>
                <w:szCs w:val="16"/>
                <w:lang w:eastAsia="es-SV"/>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3B7B6D" w:rsidRPr="005B22E4" w:rsidRDefault="003B7B6D" w:rsidP="001B5B39">
            <w:pPr>
              <w:spacing w:after="0" w:line="240" w:lineRule="auto"/>
              <w:jc w:val="center"/>
              <w:rPr>
                <w:rFonts w:ascii="Calibri" w:eastAsia="Times New Roman" w:hAnsi="Calibri" w:cs="Times New Roman"/>
                <w:b/>
                <w:bCs/>
                <w:sz w:val="16"/>
                <w:szCs w:val="16"/>
                <w:lang w:eastAsia="es-SV"/>
              </w:rPr>
            </w:pPr>
          </w:p>
        </w:tc>
        <w:tc>
          <w:tcPr>
            <w:tcW w:w="1343" w:type="dxa"/>
            <w:tcBorders>
              <w:top w:val="single" w:sz="4" w:space="0" w:color="auto"/>
              <w:left w:val="nil"/>
              <w:bottom w:val="single" w:sz="4" w:space="0" w:color="auto"/>
              <w:right w:val="single" w:sz="4" w:space="0" w:color="auto"/>
            </w:tcBorders>
            <w:shd w:val="clear" w:color="auto" w:fill="auto"/>
            <w:noWrap/>
            <w:vAlign w:val="bottom"/>
          </w:tcPr>
          <w:p w:rsidR="003B7B6D" w:rsidRPr="005B22E4" w:rsidRDefault="003B7B6D" w:rsidP="001B5B39">
            <w:pPr>
              <w:spacing w:after="0" w:line="240" w:lineRule="auto"/>
              <w:jc w:val="center"/>
              <w:rPr>
                <w:rFonts w:ascii="Calibri" w:eastAsia="Times New Roman" w:hAnsi="Calibri" w:cs="Times New Roman"/>
                <w:b/>
                <w:bCs/>
                <w:sz w:val="16"/>
                <w:szCs w:val="16"/>
                <w:lang w:eastAsia="es-SV"/>
              </w:rPr>
            </w:pPr>
          </w:p>
        </w:tc>
        <w:tc>
          <w:tcPr>
            <w:tcW w:w="1351" w:type="dxa"/>
            <w:tcBorders>
              <w:top w:val="single" w:sz="4" w:space="0" w:color="auto"/>
              <w:left w:val="nil"/>
              <w:bottom w:val="single" w:sz="4" w:space="0" w:color="auto"/>
              <w:right w:val="single" w:sz="4" w:space="0" w:color="auto"/>
            </w:tcBorders>
            <w:shd w:val="clear" w:color="auto" w:fill="auto"/>
            <w:noWrap/>
            <w:vAlign w:val="bottom"/>
          </w:tcPr>
          <w:p w:rsidR="003B7B6D" w:rsidRPr="005B22E4" w:rsidRDefault="003B7B6D" w:rsidP="001B5B39">
            <w:pPr>
              <w:spacing w:after="0" w:line="240" w:lineRule="auto"/>
              <w:jc w:val="center"/>
              <w:rPr>
                <w:rFonts w:ascii="Calibri" w:eastAsia="Times New Roman" w:hAnsi="Calibri" w:cs="Times New Roman"/>
                <w:b/>
                <w:bCs/>
                <w:sz w:val="16"/>
                <w:szCs w:val="16"/>
                <w:lang w:eastAsia="es-SV"/>
              </w:rPr>
            </w:pP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3B7B6D" w:rsidRPr="005B22E4" w:rsidRDefault="003B7B6D" w:rsidP="001B5B39">
            <w:pPr>
              <w:spacing w:after="0" w:line="240" w:lineRule="auto"/>
              <w:rPr>
                <w:rFonts w:ascii="Calibri" w:eastAsia="Times New Roman" w:hAnsi="Calibri" w:cs="Times New Roman"/>
                <w:b/>
                <w:bCs/>
                <w:sz w:val="16"/>
                <w:szCs w:val="16"/>
                <w:lang w:eastAsia="es-SV"/>
              </w:rPr>
            </w:pPr>
            <w:r w:rsidRPr="005B22E4">
              <w:rPr>
                <w:rFonts w:ascii="Calibri" w:eastAsia="Times New Roman" w:hAnsi="Calibri" w:cs="Times New Roman"/>
                <w:b/>
                <w:bCs/>
                <w:sz w:val="16"/>
                <w:szCs w:val="16"/>
                <w:lang w:eastAsia="es-SV"/>
              </w:rPr>
              <w:t xml:space="preserve">TOTAL. </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B7B6D" w:rsidRPr="005B22E4" w:rsidRDefault="003B7B6D" w:rsidP="001B5B39">
            <w:pPr>
              <w:spacing w:after="0" w:line="240" w:lineRule="auto"/>
              <w:rPr>
                <w:rFonts w:ascii="Calibri" w:eastAsia="Times New Roman" w:hAnsi="Calibri" w:cs="Times New Roman"/>
                <w:b/>
                <w:sz w:val="16"/>
                <w:szCs w:val="16"/>
                <w:lang w:eastAsia="es-SV"/>
              </w:rPr>
            </w:pPr>
            <w:r w:rsidRPr="005B22E4">
              <w:rPr>
                <w:rFonts w:ascii="Calibri" w:eastAsia="Times New Roman" w:hAnsi="Calibri" w:cs="Times New Roman"/>
                <w:b/>
                <w:sz w:val="16"/>
                <w:szCs w:val="16"/>
                <w:lang w:eastAsia="es-SV"/>
              </w:rPr>
              <w:t>$     27,605.00</w:t>
            </w:r>
          </w:p>
        </w:tc>
      </w:tr>
      <w:tr w:rsidR="003B7B6D" w:rsidRPr="005B22E4" w:rsidTr="001B5B39">
        <w:trPr>
          <w:trHeight w:val="273"/>
        </w:trPr>
        <w:tc>
          <w:tcPr>
            <w:tcW w:w="856" w:type="dxa"/>
            <w:tcBorders>
              <w:top w:val="single" w:sz="4" w:space="0" w:color="auto"/>
              <w:left w:val="nil"/>
              <w:bottom w:val="nil"/>
              <w:right w:val="nil"/>
            </w:tcBorders>
            <w:shd w:val="clear" w:color="auto" w:fill="auto"/>
            <w:noWrap/>
            <w:vAlign w:val="bottom"/>
            <w:hideMark/>
          </w:tcPr>
          <w:p w:rsidR="003B7B6D" w:rsidRPr="005B22E4" w:rsidRDefault="003B7B6D" w:rsidP="001B5B39">
            <w:pPr>
              <w:spacing w:after="0" w:line="240" w:lineRule="auto"/>
              <w:rPr>
                <w:rFonts w:ascii="Calibri" w:eastAsia="Times New Roman" w:hAnsi="Calibri" w:cs="Times New Roman"/>
                <w:sz w:val="18"/>
                <w:szCs w:val="18"/>
                <w:lang w:eastAsia="es-SV"/>
              </w:rPr>
            </w:pPr>
          </w:p>
        </w:tc>
        <w:tc>
          <w:tcPr>
            <w:tcW w:w="1417" w:type="dxa"/>
            <w:tcBorders>
              <w:top w:val="single" w:sz="4" w:space="0" w:color="auto"/>
              <w:left w:val="nil"/>
              <w:bottom w:val="nil"/>
              <w:right w:val="nil"/>
            </w:tcBorders>
            <w:shd w:val="clear" w:color="auto" w:fill="auto"/>
            <w:noWrap/>
            <w:vAlign w:val="bottom"/>
            <w:hideMark/>
          </w:tcPr>
          <w:p w:rsidR="003B7B6D" w:rsidRPr="005B22E4" w:rsidRDefault="003B7B6D" w:rsidP="001B5B39">
            <w:pPr>
              <w:spacing w:after="0" w:line="240" w:lineRule="auto"/>
              <w:rPr>
                <w:rFonts w:ascii="Times New Roman" w:eastAsia="Times New Roman" w:hAnsi="Times New Roman" w:cs="Times New Roman"/>
                <w:sz w:val="18"/>
                <w:szCs w:val="18"/>
                <w:lang w:eastAsia="es-SV"/>
              </w:rPr>
            </w:pPr>
          </w:p>
        </w:tc>
        <w:tc>
          <w:tcPr>
            <w:tcW w:w="1343" w:type="dxa"/>
            <w:tcBorders>
              <w:top w:val="single" w:sz="4" w:space="0" w:color="auto"/>
              <w:left w:val="nil"/>
              <w:bottom w:val="nil"/>
              <w:right w:val="nil"/>
            </w:tcBorders>
            <w:shd w:val="clear" w:color="auto" w:fill="auto"/>
            <w:noWrap/>
            <w:vAlign w:val="bottom"/>
            <w:hideMark/>
          </w:tcPr>
          <w:p w:rsidR="003B7B6D" w:rsidRPr="005B22E4" w:rsidRDefault="003B7B6D" w:rsidP="001B5B39">
            <w:pPr>
              <w:spacing w:after="0" w:line="240" w:lineRule="auto"/>
              <w:jc w:val="center"/>
              <w:rPr>
                <w:rFonts w:ascii="Times New Roman" w:eastAsia="Times New Roman" w:hAnsi="Times New Roman" w:cs="Times New Roman"/>
                <w:sz w:val="18"/>
                <w:szCs w:val="18"/>
                <w:lang w:eastAsia="es-SV"/>
              </w:rPr>
            </w:pPr>
          </w:p>
        </w:tc>
        <w:tc>
          <w:tcPr>
            <w:tcW w:w="1351" w:type="dxa"/>
            <w:tcBorders>
              <w:top w:val="nil"/>
              <w:left w:val="nil"/>
              <w:bottom w:val="nil"/>
              <w:right w:val="nil"/>
            </w:tcBorders>
            <w:shd w:val="clear" w:color="auto" w:fill="auto"/>
            <w:noWrap/>
            <w:vAlign w:val="bottom"/>
            <w:hideMark/>
          </w:tcPr>
          <w:p w:rsidR="003B7B6D" w:rsidRPr="005B22E4" w:rsidRDefault="003B7B6D" w:rsidP="001B5B39">
            <w:pPr>
              <w:spacing w:after="0" w:line="240" w:lineRule="auto"/>
              <w:jc w:val="center"/>
              <w:rPr>
                <w:rFonts w:ascii="Times New Roman" w:eastAsia="Times New Roman" w:hAnsi="Times New Roman" w:cs="Times New Roman"/>
                <w:sz w:val="18"/>
                <w:szCs w:val="18"/>
                <w:lang w:eastAsia="es-SV"/>
              </w:rPr>
            </w:pPr>
          </w:p>
        </w:tc>
        <w:tc>
          <w:tcPr>
            <w:tcW w:w="2693" w:type="dxa"/>
            <w:tcBorders>
              <w:top w:val="nil"/>
              <w:left w:val="nil"/>
              <w:bottom w:val="nil"/>
              <w:right w:val="nil"/>
            </w:tcBorders>
            <w:shd w:val="clear" w:color="auto" w:fill="auto"/>
            <w:noWrap/>
            <w:vAlign w:val="bottom"/>
            <w:hideMark/>
          </w:tcPr>
          <w:p w:rsidR="003B7B6D" w:rsidRPr="005B22E4" w:rsidRDefault="003B7B6D" w:rsidP="001B5B39">
            <w:pPr>
              <w:spacing w:after="0" w:line="240" w:lineRule="auto"/>
              <w:jc w:val="center"/>
              <w:rPr>
                <w:rFonts w:ascii="Times New Roman" w:eastAsia="Times New Roman" w:hAnsi="Times New Roman" w:cs="Times New Roman"/>
                <w:sz w:val="18"/>
                <w:szCs w:val="18"/>
                <w:lang w:eastAsia="es-SV"/>
              </w:rPr>
            </w:pPr>
          </w:p>
        </w:tc>
        <w:tc>
          <w:tcPr>
            <w:tcW w:w="1276" w:type="dxa"/>
            <w:tcBorders>
              <w:top w:val="nil"/>
              <w:left w:val="nil"/>
              <w:bottom w:val="nil"/>
              <w:right w:val="nil"/>
            </w:tcBorders>
            <w:shd w:val="clear" w:color="auto" w:fill="auto"/>
            <w:noWrap/>
            <w:vAlign w:val="bottom"/>
            <w:hideMark/>
          </w:tcPr>
          <w:p w:rsidR="003B7B6D" w:rsidRPr="005B22E4" w:rsidRDefault="003B7B6D" w:rsidP="001B5B39">
            <w:pPr>
              <w:spacing w:after="0" w:line="240" w:lineRule="auto"/>
              <w:rPr>
                <w:rFonts w:ascii="Times New Roman" w:eastAsia="Times New Roman" w:hAnsi="Times New Roman" w:cs="Times New Roman"/>
                <w:sz w:val="18"/>
                <w:szCs w:val="18"/>
                <w:lang w:eastAsia="es-SV"/>
              </w:rPr>
            </w:pPr>
          </w:p>
        </w:tc>
      </w:tr>
    </w:tbl>
    <w:p w:rsidR="003B7B6D" w:rsidRPr="00EB7A00" w:rsidRDefault="003B7B6D" w:rsidP="003B7B6D">
      <w:pPr>
        <w:spacing w:after="0" w:line="240" w:lineRule="auto"/>
        <w:jc w:val="both"/>
        <w:rPr>
          <w:rFonts w:ascii="Times New Roman" w:hAnsi="Times New Roman" w:cs="Times New Roman"/>
          <w:b/>
          <w:sz w:val="24"/>
          <w:szCs w:val="24"/>
        </w:rPr>
      </w:pPr>
      <w:r w:rsidRPr="00EB7A00">
        <w:rPr>
          <w:rFonts w:ascii="Times New Roman" w:hAnsi="Times New Roman" w:cs="Times New Roman"/>
          <w:b/>
          <w:sz w:val="24"/>
          <w:szCs w:val="24"/>
          <w:u w:val="single"/>
        </w:rPr>
        <w:t>Tercero:</w:t>
      </w:r>
      <w:r w:rsidRPr="00EB7A00">
        <w:rPr>
          <w:rFonts w:ascii="Times New Roman" w:hAnsi="Times New Roman" w:cs="Times New Roman"/>
          <w:sz w:val="24"/>
          <w:szCs w:val="24"/>
          <w:u w:val="single"/>
        </w:rPr>
        <w:t xml:space="preserve"> Certifíquese y comuníquese para los demás efect</w:t>
      </w:r>
      <w:r>
        <w:rPr>
          <w:rFonts w:ascii="Times New Roman" w:hAnsi="Times New Roman" w:cs="Times New Roman"/>
          <w:sz w:val="24"/>
          <w:szCs w:val="24"/>
          <w:u w:val="single"/>
        </w:rPr>
        <w:t>os legales consiguientes….……</w:t>
      </w:r>
    </w:p>
    <w:p w:rsidR="003B7B6D" w:rsidRDefault="003B7B6D" w:rsidP="003B7B6D">
      <w:pPr>
        <w:tabs>
          <w:tab w:val="left" w:pos="4810"/>
        </w:tabs>
        <w:spacing w:after="0" w:line="240" w:lineRule="auto"/>
        <w:jc w:val="both"/>
        <w:rPr>
          <w:rFonts w:ascii="Times New Roman" w:hAnsi="Times New Roman" w:cs="Times New Roman"/>
          <w:b/>
          <w:sz w:val="23"/>
          <w:szCs w:val="23"/>
          <w:u w:val="single"/>
        </w:rPr>
      </w:pPr>
    </w:p>
    <w:p w:rsidR="003B7B6D" w:rsidRPr="00F31A2C" w:rsidRDefault="003B7B6D" w:rsidP="003B7B6D">
      <w:pPr>
        <w:tabs>
          <w:tab w:val="left" w:pos="4810"/>
        </w:tabs>
        <w:spacing w:after="0" w:line="240" w:lineRule="auto"/>
        <w:jc w:val="both"/>
        <w:rPr>
          <w:rFonts w:ascii="Times New Roman" w:hAnsi="Times New Roman" w:cs="Times New Roman"/>
          <w:sz w:val="23"/>
          <w:szCs w:val="23"/>
          <w:u w:val="single"/>
        </w:rPr>
      </w:pPr>
      <w:r w:rsidRPr="00F31A2C">
        <w:rPr>
          <w:rFonts w:ascii="Times New Roman" w:hAnsi="Times New Roman" w:cs="Times New Roman"/>
          <w:b/>
          <w:sz w:val="23"/>
          <w:szCs w:val="23"/>
          <w:u w:val="single"/>
        </w:rPr>
        <w:t>ACUERDO NUMERO CINCO</w:t>
      </w:r>
      <w:proofErr w:type="gramStart"/>
      <w:r w:rsidRPr="00F31A2C">
        <w:rPr>
          <w:rFonts w:ascii="Times New Roman" w:hAnsi="Times New Roman" w:cs="Times New Roman"/>
          <w:b/>
          <w:sz w:val="23"/>
          <w:szCs w:val="23"/>
          <w:u w:val="single"/>
        </w:rPr>
        <w:t>:</w:t>
      </w:r>
      <w:r w:rsidRPr="00F31A2C">
        <w:rPr>
          <w:rFonts w:ascii="Times New Roman" w:hAnsi="Times New Roman" w:cs="Times New Roman"/>
          <w:sz w:val="23"/>
          <w:szCs w:val="23"/>
          <w:u w:val="single"/>
        </w:rPr>
        <w:t>La</w:t>
      </w:r>
      <w:proofErr w:type="gramEnd"/>
      <w:r w:rsidRPr="00F31A2C">
        <w:rPr>
          <w:rFonts w:ascii="Times New Roman" w:hAnsi="Times New Roman" w:cs="Times New Roman"/>
          <w:sz w:val="23"/>
          <w:szCs w:val="23"/>
          <w:u w:val="single"/>
        </w:rPr>
        <w:t xml:space="preserve"> Municipalidad de Villa San Luis La Herradura Depar-tamento de la Paz. </w:t>
      </w:r>
      <w:r w:rsidRPr="00F31A2C">
        <w:rPr>
          <w:rFonts w:ascii="Times New Roman" w:hAnsi="Times New Roman" w:cs="Times New Roman"/>
          <w:b/>
          <w:sz w:val="23"/>
          <w:szCs w:val="23"/>
          <w:u w:val="single"/>
        </w:rPr>
        <w:t>Considerando:a)</w:t>
      </w:r>
      <w:r w:rsidRPr="00F31A2C">
        <w:rPr>
          <w:rFonts w:ascii="Times New Roman" w:hAnsi="Times New Roman" w:cs="Times New Roman"/>
          <w:sz w:val="23"/>
          <w:szCs w:val="23"/>
          <w:u w:val="single"/>
        </w:rPr>
        <w:t>El Acuerdo Municipal Número cinco del Acta número nueve del cinco de julio del corriente año,</w:t>
      </w:r>
      <w:r w:rsidRPr="00F31A2C">
        <w:rPr>
          <w:rFonts w:ascii="Times New Roman" w:hAnsi="Times New Roman" w:cs="Times New Roman"/>
          <w:sz w:val="23"/>
          <w:szCs w:val="23"/>
        </w:rPr>
        <w:t xml:space="preserve"> en el que entre otras Disposiciones se Acordó:</w:t>
      </w:r>
      <w:r w:rsidRPr="00F31A2C">
        <w:rPr>
          <w:rFonts w:ascii="Times New Roman" w:hAnsi="Times New Roman" w:cs="Times New Roman"/>
          <w:b/>
          <w:sz w:val="23"/>
          <w:szCs w:val="23"/>
          <w:u w:val="single"/>
        </w:rPr>
        <w:t>I</w:t>
      </w:r>
      <w:r w:rsidRPr="00F31A2C">
        <w:rPr>
          <w:rFonts w:ascii="Times New Roman" w:hAnsi="Times New Roman" w:cs="Times New Roman"/>
          <w:sz w:val="23"/>
          <w:szCs w:val="23"/>
        </w:rPr>
        <w:t xml:space="preserve">- “Continuar con el apoyo en el funcionamiento del Comité Local de Derechos de la Niñez y de la Adolescencia de este municipio, con  la  asistencia  técnica  y  el  acompañamiento  del  Consejo  Nacional de la Niñez y de la Adolescencia”, (CONNA)., y </w:t>
      </w:r>
      <w:r w:rsidRPr="00F31A2C">
        <w:rPr>
          <w:rFonts w:ascii="Times New Roman" w:hAnsi="Times New Roman" w:cs="Times New Roman"/>
          <w:b/>
          <w:sz w:val="23"/>
          <w:szCs w:val="23"/>
          <w:u w:val="single"/>
        </w:rPr>
        <w:t>II-</w:t>
      </w:r>
      <w:r w:rsidRPr="00F31A2C">
        <w:rPr>
          <w:rFonts w:ascii="Times New Roman" w:hAnsi="Times New Roman" w:cs="Times New Roman"/>
          <w:sz w:val="23"/>
          <w:szCs w:val="23"/>
        </w:rPr>
        <w:t xml:space="preserve">  Hacer  el  anuncio  público  de  convocatoria  del inicio de la inscripción de candidaturas, a participar en el proce-so de elección de representantes de la comunidad ante El Comité Local de Derechos de la Niñez y de la Adolescencia, de conformidad a los Art. 27 y 28 del Reglamento de Organización y Funcionamiento de los Comités Locales de la Niñez y de la Adolescencia, el día  12 de julio del corriente año.</w:t>
      </w:r>
      <w:r w:rsidRPr="00F31A2C">
        <w:rPr>
          <w:rFonts w:ascii="Times New Roman" w:hAnsi="Times New Roman" w:cs="Times New Roman"/>
          <w:b/>
          <w:sz w:val="23"/>
          <w:szCs w:val="23"/>
          <w:u w:val="single"/>
        </w:rPr>
        <w:t>b)</w:t>
      </w:r>
      <w:r w:rsidRPr="00F31A2C">
        <w:rPr>
          <w:rFonts w:ascii="Times New Roman" w:hAnsi="Times New Roman" w:cs="Times New Roman"/>
          <w:sz w:val="23"/>
          <w:szCs w:val="23"/>
          <w:u w:val="single"/>
        </w:rPr>
        <w:t>La solicitud recibida por parte de la Jefa de la Unidad de la Mujer y Enlace Municipal del Comité de Derechos de Niñez y Adolescencia,</w:t>
      </w:r>
      <w:r w:rsidRPr="00F31A2C">
        <w:rPr>
          <w:rFonts w:ascii="Times New Roman" w:hAnsi="Times New Roman" w:cs="Times New Roman"/>
          <w:sz w:val="23"/>
          <w:szCs w:val="23"/>
        </w:rPr>
        <w:t xml:space="preserve"> Licenciada Ana Consuelo Revelo de Orrego, de fecha 01 de septiembre del corriente año; en la que solicita Acuerdo del Concejo Municipal, para realizar un nuevo periodo de inscripción de candida-turas, a participar en el proceso de elección de representantes de la comunidad ante El Comité Local de Derechos de la Niñez y de la Adolescencia, por veinte días hábiles más, para completar el cumplimiento de los requisitos y el número de candidaturas válidas en el pro-ceso.</w:t>
      </w:r>
      <w:r w:rsidRPr="00F31A2C">
        <w:rPr>
          <w:rFonts w:ascii="Times New Roman" w:hAnsi="Times New Roman" w:cs="Times New Roman"/>
          <w:b/>
          <w:sz w:val="23"/>
          <w:szCs w:val="23"/>
          <w:u w:val="single"/>
        </w:rPr>
        <w:t>c)</w:t>
      </w:r>
      <w:r w:rsidRPr="00F31A2C">
        <w:rPr>
          <w:rFonts w:ascii="Times New Roman" w:hAnsi="Times New Roman" w:cs="Times New Roman"/>
          <w:sz w:val="23"/>
          <w:szCs w:val="23"/>
          <w:u w:val="single"/>
        </w:rPr>
        <w:t xml:space="preserve"> Después de haber finalizado el periodo de inscripción de candidaturas, a participar en el proceso de elección de representantes de la comunidad como VOLUNTARIADO</w:t>
      </w:r>
      <w:r w:rsidRPr="00F31A2C">
        <w:rPr>
          <w:rFonts w:ascii="Times New Roman" w:hAnsi="Times New Roman" w:cs="Times New Roman"/>
          <w:sz w:val="23"/>
          <w:szCs w:val="23"/>
        </w:rPr>
        <w:t xml:space="preserve">, ante El Comité Local de Derechos de la Niñez y de la Adolescencia, correspondiente al periodo del 12 de julio al 10 </w:t>
      </w:r>
      <w:r w:rsidRPr="00F31A2C">
        <w:rPr>
          <w:rFonts w:ascii="Times New Roman" w:hAnsi="Times New Roman" w:cs="Times New Roman"/>
          <w:sz w:val="23"/>
          <w:szCs w:val="23"/>
        </w:rPr>
        <w:lastRenderedPageBreak/>
        <w:t xml:space="preserve">de agosto del corriente año y no tenera la fecha, la documentación completa por parte de los participantes y el número de candidaturas válidas en el proceso. </w:t>
      </w:r>
      <w:r w:rsidRPr="00F31A2C">
        <w:rPr>
          <w:rFonts w:ascii="Times New Roman" w:hAnsi="Times New Roman" w:cs="Times New Roman"/>
          <w:b/>
          <w:sz w:val="23"/>
          <w:szCs w:val="23"/>
          <w:u w:val="single"/>
        </w:rPr>
        <w:t>Por Tanto:</w:t>
      </w:r>
      <w:r w:rsidRPr="00F31A2C">
        <w:rPr>
          <w:rFonts w:ascii="Times New Roman" w:hAnsi="Times New Roman" w:cs="Times New Roman"/>
          <w:sz w:val="23"/>
          <w:szCs w:val="23"/>
        </w:rPr>
        <w:t xml:space="preserve"> El Concejo Municipal en uso de sus facultades que le confiere El Código Municipal y articulo 27 de Reglamento de Organización y Funcionamiento de los Comités Locales de Derechos de la Niñez y de la Adolescencia. </w:t>
      </w:r>
      <w:r w:rsidRPr="00F31A2C">
        <w:rPr>
          <w:rFonts w:ascii="Times New Roman" w:hAnsi="Times New Roman" w:cs="Times New Roman"/>
          <w:b/>
          <w:sz w:val="23"/>
          <w:szCs w:val="23"/>
          <w:u w:val="single"/>
        </w:rPr>
        <w:t xml:space="preserve">ACUERDA: Primero: </w:t>
      </w:r>
      <w:r w:rsidRPr="00F31A2C">
        <w:rPr>
          <w:rFonts w:ascii="Times New Roman" w:hAnsi="Times New Roman" w:cs="Times New Roman"/>
          <w:sz w:val="23"/>
          <w:szCs w:val="23"/>
          <w:u w:val="single"/>
        </w:rPr>
        <w:t xml:space="preserve">Ampliar un nuevo periodo de Inscripción de candidaturas, a participar en el proceso de elección de representantes de la comunidad como VOLUNTARIADO, ante El Comité Local de Derechos de la Niñez y de la Adolescencia, del municipio de San Luis La Herradura, Departamento de La Paz; por veinte días hábiles más a partir de esta fecha, es decir del 02 al 30 de septiembre del año dos mil veintiuno; para completar el cumplimiento de los requisitos y el número de candidaturas válidas en el proceso. </w:t>
      </w:r>
      <w:r w:rsidRPr="00F31A2C">
        <w:rPr>
          <w:rFonts w:ascii="Times New Roman" w:hAnsi="Times New Roman" w:cs="Times New Roman"/>
          <w:b/>
          <w:sz w:val="23"/>
          <w:szCs w:val="23"/>
          <w:u w:val="single"/>
        </w:rPr>
        <w:t>Segundo:</w:t>
      </w:r>
      <w:r w:rsidRPr="00F31A2C">
        <w:rPr>
          <w:rFonts w:ascii="Times New Roman" w:hAnsi="Times New Roman" w:cs="Times New Roman"/>
          <w:sz w:val="23"/>
          <w:szCs w:val="23"/>
          <w:u w:val="single"/>
        </w:rPr>
        <w:t xml:space="preserve"> Certifíquese y comuníquese a la Jefa de la Unidad de la Mujer y Enlace Municipal del Comité de Derechos de Niñez y Adolescencia de esta municipalidad,para los demás efectos legales consiguientes……</w:t>
      </w:r>
    </w:p>
    <w:p w:rsidR="003B7B6D" w:rsidRDefault="003B7B6D" w:rsidP="003B7B6D">
      <w:pPr>
        <w:spacing w:after="0" w:line="240" w:lineRule="auto"/>
        <w:jc w:val="both"/>
        <w:rPr>
          <w:rFonts w:ascii="Times New Roman" w:eastAsia="Times New Roman" w:hAnsi="Times New Roman" w:cs="Times New Roman"/>
          <w:b/>
          <w:bCs/>
          <w:sz w:val="24"/>
          <w:szCs w:val="24"/>
          <w:u w:val="single"/>
          <w:lang w:val="es-ES" w:eastAsia="es-ES"/>
        </w:rPr>
      </w:pPr>
    </w:p>
    <w:p w:rsidR="003B7B6D" w:rsidRPr="004B5E07" w:rsidRDefault="003B7B6D" w:rsidP="003B7B6D">
      <w:pPr>
        <w:spacing w:after="0" w:line="240" w:lineRule="auto"/>
        <w:jc w:val="both"/>
        <w:rPr>
          <w:rFonts w:ascii="Times New Roman" w:eastAsia="Times New Roman" w:hAnsi="Times New Roman" w:cs="Times New Roman"/>
          <w:sz w:val="24"/>
          <w:szCs w:val="24"/>
          <w:u w:val="single"/>
          <w:lang w:val="es-ES" w:eastAsia="es-ES"/>
        </w:rPr>
      </w:pPr>
      <w:r w:rsidRPr="00A51F9A">
        <w:rPr>
          <w:rFonts w:ascii="Times New Roman" w:eastAsia="Times New Roman" w:hAnsi="Times New Roman" w:cs="Times New Roman"/>
          <w:b/>
          <w:bCs/>
          <w:sz w:val="24"/>
          <w:szCs w:val="24"/>
          <w:u w:val="single"/>
          <w:lang w:val="es-ES" w:eastAsia="es-ES"/>
        </w:rPr>
        <w:t>- ACUERDO NÚMERO SEIS:</w:t>
      </w:r>
      <w:r w:rsidRPr="00A51F9A">
        <w:rPr>
          <w:rFonts w:ascii="Times New Roman" w:eastAsia="Times New Roman" w:hAnsi="Times New Roman" w:cs="Times New Roman"/>
          <w:bCs/>
          <w:sz w:val="24"/>
          <w:szCs w:val="24"/>
          <w:u w:val="single"/>
          <w:lang w:val="es-ES" w:eastAsia="es-ES"/>
        </w:rPr>
        <w:t xml:space="preserve"> La Municipalidad, </w:t>
      </w:r>
      <w:r w:rsidRPr="00A51F9A">
        <w:rPr>
          <w:rFonts w:ascii="Times New Roman" w:eastAsia="Times New Roman" w:hAnsi="Times New Roman" w:cs="Times New Roman"/>
          <w:b/>
          <w:bCs/>
          <w:sz w:val="24"/>
          <w:szCs w:val="24"/>
          <w:u w:val="single"/>
          <w:lang w:val="es-ES" w:eastAsia="es-ES"/>
        </w:rPr>
        <w:t>Considerando:</w:t>
      </w:r>
      <w:r w:rsidRPr="00E63047">
        <w:rPr>
          <w:rFonts w:ascii="Times New Roman" w:eastAsia="Times New Roman" w:hAnsi="Times New Roman" w:cs="Times New Roman"/>
          <w:b/>
          <w:bCs/>
          <w:sz w:val="24"/>
          <w:szCs w:val="24"/>
          <w:u w:val="single"/>
          <w:lang w:val="es-ES" w:eastAsia="es-ES"/>
        </w:rPr>
        <w:t>a)</w:t>
      </w:r>
      <w:r w:rsidRPr="00A51F9A">
        <w:rPr>
          <w:rFonts w:ascii="Times New Roman" w:eastAsia="Times New Roman" w:hAnsi="Times New Roman" w:cs="Times New Roman"/>
          <w:bCs/>
          <w:sz w:val="24"/>
          <w:szCs w:val="24"/>
          <w:u w:val="single"/>
          <w:lang w:val="es-ES" w:eastAsia="es-ES"/>
        </w:rPr>
        <w:t>Lo expuesto por parte del señor Alcalde Municipal, don Napoleón Armando Iraheta Jirón, donde manifiesta lo importante que es para los habitantes de Cantón El Escobaly San Sebastián EL Chingo</w:t>
      </w:r>
      <w:r w:rsidRPr="00A51F9A">
        <w:rPr>
          <w:rFonts w:ascii="Times New Roman" w:eastAsia="Times New Roman" w:hAnsi="Times New Roman" w:cs="Times New Roman"/>
          <w:bCs/>
          <w:sz w:val="24"/>
          <w:szCs w:val="24"/>
          <w:lang w:val="es-ES" w:eastAsia="es-ES"/>
        </w:rPr>
        <w:t>, ambos de esta juris</w:t>
      </w:r>
      <w:r>
        <w:rPr>
          <w:rFonts w:ascii="Times New Roman" w:eastAsia="Times New Roman" w:hAnsi="Times New Roman" w:cs="Times New Roman"/>
          <w:bCs/>
          <w:sz w:val="24"/>
          <w:szCs w:val="24"/>
          <w:lang w:val="es-ES" w:eastAsia="es-ES"/>
        </w:rPr>
        <w:t>-</w:t>
      </w:r>
      <w:r w:rsidRPr="00A51F9A">
        <w:rPr>
          <w:rFonts w:ascii="Times New Roman" w:eastAsia="Times New Roman" w:hAnsi="Times New Roman" w:cs="Times New Roman"/>
          <w:bCs/>
          <w:sz w:val="24"/>
          <w:szCs w:val="24"/>
          <w:lang w:val="es-ES" w:eastAsia="es-ES"/>
        </w:rPr>
        <w:t>dicción, darle mantenimiento con mezcla asfáltica a través de bacheo a la calle principal, desde Cantón El Escobal hasta el Cantón San Sebastián El Chingo; en vista que se encuentra en mal estado debido a la época de invierno.</w:t>
      </w:r>
      <w:r w:rsidRPr="00A51F9A">
        <w:rPr>
          <w:rFonts w:ascii="Times New Roman" w:eastAsia="Times New Roman" w:hAnsi="Times New Roman" w:cs="Times New Roman"/>
          <w:b/>
          <w:bCs/>
          <w:sz w:val="24"/>
          <w:szCs w:val="24"/>
          <w:u w:val="single"/>
          <w:lang w:val="es-ES" w:eastAsia="es-ES"/>
        </w:rPr>
        <w:t>b)</w:t>
      </w:r>
      <w:r w:rsidRPr="00A51F9A">
        <w:rPr>
          <w:rFonts w:ascii="Times New Roman" w:eastAsia="Times New Roman" w:hAnsi="Times New Roman" w:cs="Times New Roman"/>
          <w:bCs/>
          <w:sz w:val="24"/>
          <w:szCs w:val="24"/>
          <w:u w:val="single"/>
          <w:lang w:val="es-ES" w:eastAsia="es-ES"/>
        </w:rPr>
        <w:t xml:space="preserve"> Que para esta administración municipal, considera conveniente e importante realizar el bacheo con mezcla asfáltica en tramos de calle principal, </w:t>
      </w:r>
      <w:r w:rsidRPr="00A51F9A">
        <w:rPr>
          <w:rFonts w:ascii="Times New Roman" w:hAnsi="Times New Roman" w:cs="Times New Roman"/>
          <w:sz w:val="24"/>
          <w:szCs w:val="24"/>
        </w:rPr>
        <w:t>desde Cantón El Escobal al Cantón San Sebastián El Chingo, Municipio de San Luis La Herradura</w:t>
      </w:r>
      <w:r w:rsidRPr="00A51F9A">
        <w:rPr>
          <w:rFonts w:ascii="Times New Roman" w:eastAsia="Times New Roman" w:hAnsi="Times New Roman" w:cs="Times New Roman"/>
          <w:bCs/>
          <w:sz w:val="24"/>
          <w:szCs w:val="24"/>
          <w:u w:val="single"/>
          <w:lang w:val="es-ES" w:eastAsia="es-ES"/>
        </w:rPr>
        <w:t xml:space="preserve">, con el objetivo de llevar desarrollo económico y social a las familias de Cantón El Escobal y San Sebastián El Chingo  de esta jurisdicción. </w:t>
      </w:r>
      <w:r w:rsidRPr="00A51F9A">
        <w:rPr>
          <w:rFonts w:ascii="Times New Roman" w:eastAsia="Times New Roman" w:hAnsi="Times New Roman" w:cs="Times New Roman"/>
          <w:b/>
          <w:bCs/>
          <w:sz w:val="24"/>
          <w:szCs w:val="24"/>
          <w:u w:val="single"/>
          <w:lang w:val="es-ES" w:eastAsia="es-ES"/>
        </w:rPr>
        <w:t>Por Tanto:</w:t>
      </w:r>
      <w:r>
        <w:rPr>
          <w:rFonts w:ascii="Times New Roman" w:eastAsia="Times New Roman" w:hAnsi="Times New Roman" w:cs="Times New Roman"/>
          <w:b/>
          <w:bCs/>
          <w:sz w:val="24"/>
          <w:szCs w:val="24"/>
          <w:u w:val="single"/>
          <w:lang w:val="es-ES" w:eastAsia="es-ES"/>
        </w:rPr>
        <w:t xml:space="preserve"> </w:t>
      </w:r>
      <w:r w:rsidRPr="00A51F9A">
        <w:rPr>
          <w:rFonts w:ascii="Times New Roman" w:eastAsia="Times New Roman" w:hAnsi="Times New Roman" w:cs="Times New Roman"/>
          <w:bCs/>
          <w:sz w:val="24"/>
          <w:szCs w:val="24"/>
          <w:lang w:val="es-ES" w:eastAsia="es-ES"/>
        </w:rPr>
        <w:t>El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y para la administración en su funcionamiento</w:t>
      </w:r>
      <w:r w:rsidRPr="00337178">
        <w:rPr>
          <w:rFonts w:ascii="Times New Roman" w:eastAsia="Times New Roman" w:hAnsi="Times New Roman" w:cs="Times New Roman"/>
          <w:bCs/>
          <w:sz w:val="24"/>
          <w:szCs w:val="24"/>
          <w:lang w:val="es-ES" w:eastAsia="es-ES"/>
        </w:rPr>
        <w:t xml:space="preserve">. </w:t>
      </w:r>
      <w:r w:rsidRPr="00337178">
        <w:rPr>
          <w:rFonts w:ascii="Times New Roman" w:eastAsia="Times New Roman" w:hAnsi="Times New Roman" w:cs="Times New Roman"/>
          <w:b/>
          <w:bCs/>
          <w:sz w:val="24"/>
          <w:szCs w:val="24"/>
          <w:u w:val="single"/>
          <w:lang w:val="es-ES" w:eastAsia="es-ES"/>
        </w:rPr>
        <w:t xml:space="preserve">ACUERDA: Primero: Priorizar </w:t>
      </w:r>
      <w:r w:rsidRPr="00337178">
        <w:rPr>
          <w:rFonts w:ascii="Times New Roman" w:eastAsia="Times New Roman" w:hAnsi="Times New Roman" w:cs="Times New Roman"/>
          <w:bCs/>
          <w:sz w:val="24"/>
          <w:szCs w:val="24"/>
          <w:u w:val="single"/>
          <w:lang w:val="es-ES" w:eastAsia="es-ES"/>
        </w:rPr>
        <w:t xml:space="preserve">la ejecución del proyecto; </w:t>
      </w:r>
      <w:r w:rsidRPr="00337178">
        <w:rPr>
          <w:rFonts w:ascii="Times New Roman" w:eastAsia="Times New Roman" w:hAnsi="Times New Roman" w:cs="Times New Roman"/>
          <w:b/>
          <w:bCs/>
          <w:sz w:val="24"/>
          <w:szCs w:val="24"/>
          <w:u w:val="single"/>
          <w:lang w:val="es-ES" w:eastAsia="es-ES"/>
        </w:rPr>
        <w:t>“</w:t>
      </w:r>
      <w:r w:rsidRPr="00337178">
        <w:rPr>
          <w:rFonts w:ascii="Times New Roman" w:hAnsi="Times New Roman" w:cs="Times New Roman"/>
          <w:b/>
          <w:sz w:val="24"/>
          <w:szCs w:val="24"/>
          <w:u w:val="single"/>
        </w:rPr>
        <w:t>Mantenimiento de calle desde Cantón El Escobal al Cantón San Sebastián El Chingo, Municipio de San Luis La Herradura</w:t>
      </w:r>
      <w:r w:rsidRPr="00337178">
        <w:rPr>
          <w:rFonts w:ascii="Times New Roman" w:eastAsia="Gulim" w:hAnsi="Times New Roman" w:cs="Times New Roman"/>
          <w:b/>
          <w:sz w:val="24"/>
          <w:szCs w:val="24"/>
          <w:u w:val="single"/>
          <w:lang w:val="es-ES"/>
        </w:rPr>
        <w:t>. Departamento de La Paz</w:t>
      </w:r>
      <w:r w:rsidRPr="00337178">
        <w:rPr>
          <w:rFonts w:ascii="Times New Roman" w:eastAsia="Gulim" w:hAnsi="Times New Roman" w:cs="Times New Roman"/>
          <w:sz w:val="24"/>
          <w:szCs w:val="24"/>
          <w:u w:val="single"/>
          <w:lang w:val="es-ES"/>
        </w:rPr>
        <w:t xml:space="preserve">”, por un monto de: </w:t>
      </w:r>
      <w:r w:rsidRPr="00337178">
        <w:rPr>
          <w:rFonts w:ascii="Times New Roman" w:eastAsia="Gulim" w:hAnsi="Times New Roman" w:cs="Times New Roman"/>
          <w:b/>
          <w:sz w:val="24"/>
          <w:szCs w:val="24"/>
          <w:u w:val="single"/>
          <w:lang w:val="es-ES"/>
        </w:rPr>
        <w:t>Cuatro mil seiscientos treinta y ocho 37/100 Dólares Estadounidenses (</w:t>
      </w:r>
      <w:r w:rsidRPr="00337178">
        <w:rPr>
          <w:rFonts w:ascii="Times New Roman" w:hAnsi="Times New Roman" w:cs="Times New Roman"/>
          <w:b/>
          <w:sz w:val="24"/>
          <w:szCs w:val="24"/>
          <w:u w:val="single"/>
        </w:rPr>
        <w:t>$4,638.37).</w:t>
      </w:r>
      <w:r w:rsidRPr="00337178">
        <w:rPr>
          <w:rFonts w:ascii="Times New Roman" w:eastAsia="Times New Roman" w:hAnsi="Times New Roman" w:cs="Times New Roman"/>
          <w:b/>
          <w:sz w:val="24"/>
          <w:szCs w:val="24"/>
          <w:u w:val="single"/>
          <w:lang w:val="es-ES" w:eastAsia="es-ES"/>
        </w:rPr>
        <w:t>Segundo:</w:t>
      </w:r>
      <w:r w:rsidRPr="004B5E07">
        <w:rPr>
          <w:rFonts w:ascii="Times New Roman" w:eastAsia="Times New Roman" w:hAnsi="Times New Roman" w:cs="Times New Roman"/>
          <w:sz w:val="24"/>
          <w:szCs w:val="24"/>
          <w:u w:val="single"/>
          <w:lang w:val="es-ES" w:eastAsia="es-ES"/>
        </w:rPr>
        <w:t>En consecuencia, se acuerda financiar este proyecto con fondos, conforme sea señalado en la Carpeta Técnica del Proyecto antes mencionado; para lo cual este Concejo nombra a don Napoleón Armando Iraheta Jirón, Alcalde Municipal, Licenciado A</w:t>
      </w:r>
      <w:r w:rsidRPr="004B5E07">
        <w:rPr>
          <w:rFonts w:ascii="Times New Roman" w:hAnsi="Times New Roman" w:cs="Times New Roman"/>
          <w:bCs/>
          <w:sz w:val="24"/>
          <w:szCs w:val="24"/>
          <w:u w:val="single"/>
        </w:rPr>
        <w:t>milcar Steeven Efigenio Arias, Cuarto Regidor Propietario y César Alonso Villalta Reyes, Tesorero Municipal</w:t>
      </w:r>
      <w:r w:rsidRPr="004B5E07">
        <w:rPr>
          <w:rFonts w:ascii="Times New Roman" w:eastAsia="Times New Roman" w:hAnsi="Times New Roman" w:cs="Times New Roman"/>
          <w:sz w:val="24"/>
          <w:szCs w:val="24"/>
          <w:u w:val="single"/>
          <w:lang w:val="es-ES" w:eastAsia="es-ES"/>
        </w:rPr>
        <w:t>; como responsables del manejo de los fondos y refrendarios de la Cuenta Corriente, fondos FODES. Libre Disponiblidad, de esta corporación municipal.</w:t>
      </w:r>
      <w:r w:rsidRPr="001B1AEF">
        <w:rPr>
          <w:rFonts w:ascii="Times New Roman" w:eastAsia="Times New Roman" w:hAnsi="Times New Roman" w:cs="Times New Roman"/>
          <w:b/>
          <w:sz w:val="24"/>
          <w:szCs w:val="24"/>
          <w:u w:val="single"/>
          <w:lang w:val="es-ES" w:eastAsia="es-ES"/>
        </w:rPr>
        <w:t>Tercero</w:t>
      </w:r>
      <w:proofErr w:type="gramStart"/>
      <w:r w:rsidRPr="001B1AEF">
        <w:rPr>
          <w:rFonts w:ascii="Times New Roman" w:eastAsia="Times New Roman" w:hAnsi="Times New Roman" w:cs="Times New Roman"/>
          <w:b/>
          <w:sz w:val="24"/>
          <w:szCs w:val="24"/>
          <w:u w:val="single"/>
          <w:lang w:val="es-ES" w:eastAsia="es-ES"/>
        </w:rPr>
        <w:t>:</w:t>
      </w:r>
      <w:r w:rsidRPr="001B1AEF">
        <w:rPr>
          <w:rFonts w:ascii="Times New Roman" w:hAnsi="Times New Roman" w:cs="Times New Roman"/>
          <w:bCs/>
          <w:sz w:val="24"/>
          <w:szCs w:val="24"/>
          <w:u w:val="single"/>
        </w:rPr>
        <w:t>Requerir</w:t>
      </w:r>
      <w:proofErr w:type="gramEnd"/>
      <w:r w:rsidRPr="001B1AEF">
        <w:rPr>
          <w:rFonts w:ascii="Times New Roman" w:hAnsi="Times New Roman" w:cs="Times New Roman"/>
          <w:sz w:val="24"/>
          <w:szCs w:val="24"/>
          <w:u w:val="single"/>
        </w:rPr>
        <w:t xml:space="preserve"> al Arq. Wilber AsdrubalArevalo Villegas, Jefe de proyectos de esta municipalidad, para que elabore la Carpeta Técnica del proyecto: “Mantenimiento de calle desde Cantón El Escobal al Cantón San Sebastián El Chingo, Municipio de San Luis La Herradura,</w:t>
      </w:r>
      <w:r w:rsidRPr="001B1AEF">
        <w:rPr>
          <w:rFonts w:ascii="Times New Roman" w:eastAsia="Gulim" w:hAnsi="Times New Roman" w:cs="Times New Roman"/>
          <w:sz w:val="24"/>
          <w:szCs w:val="24"/>
          <w:u w:val="single"/>
          <w:lang w:val="es-ES"/>
        </w:rPr>
        <w:t xml:space="preserve"> Departamento de La Paz”. </w:t>
      </w:r>
      <w:r w:rsidRPr="001B1AEF">
        <w:rPr>
          <w:rFonts w:ascii="Times New Roman" w:eastAsia="Gulim" w:hAnsi="Times New Roman" w:cs="Times New Roman"/>
          <w:b/>
          <w:sz w:val="24"/>
          <w:szCs w:val="24"/>
          <w:u w:val="single"/>
          <w:lang w:val="es-ES"/>
        </w:rPr>
        <w:t>Cuarto:</w:t>
      </w:r>
      <w:r w:rsidRPr="001B1AEF">
        <w:rPr>
          <w:rFonts w:ascii="Times New Roman" w:eastAsia="Times New Roman" w:hAnsi="Times New Roman" w:cs="Times New Roman"/>
          <w:sz w:val="24"/>
          <w:szCs w:val="24"/>
          <w:u w:val="single"/>
          <w:lang w:val="es-ES" w:eastAsia="es-ES"/>
        </w:rPr>
        <w:t>Certifíquese y comuníquese para los efectos legales correspondientes……………………</w:t>
      </w:r>
      <w:r>
        <w:rPr>
          <w:rFonts w:ascii="Times New Roman" w:eastAsia="Times New Roman" w:hAnsi="Times New Roman" w:cs="Times New Roman"/>
          <w:sz w:val="24"/>
          <w:szCs w:val="24"/>
          <w:u w:val="single"/>
          <w:lang w:val="es-ES" w:eastAsia="es-ES"/>
        </w:rPr>
        <w:t>…………………</w:t>
      </w:r>
    </w:p>
    <w:p w:rsidR="003B7B6D" w:rsidRPr="004B5E07" w:rsidRDefault="003B7B6D" w:rsidP="003B7B6D">
      <w:pPr>
        <w:tabs>
          <w:tab w:val="left" w:pos="4810"/>
        </w:tabs>
        <w:spacing w:after="0" w:line="240" w:lineRule="auto"/>
        <w:jc w:val="both"/>
        <w:rPr>
          <w:rFonts w:ascii="Times New Roman" w:eastAsia="Gulim" w:hAnsi="Times New Roman" w:cs="Times New Roman"/>
          <w:sz w:val="24"/>
          <w:szCs w:val="24"/>
          <w:u w:val="single"/>
        </w:rPr>
      </w:pPr>
    </w:p>
    <w:p w:rsidR="003B7B6D" w:rsidRPr="00426DC6" w:rsidRDefault="003B7B6D" w:rsidP="003B7B6D">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3B7B6D" w:rsidRDefault="003B7B6D" w:rsidP="003B7B6D">
      <w:pPr>
        <w:spacing w:after="0" w:line="240" w:lineRule="auto"/>
        <w:jc w:val="both"/>
        <w:rPr>
          <w:rFonts w:ascii="Times New Roman" w:hAnsi="Times New Roman" w:cs="Times New Roman"/>
          <w:sz w:val="24"/>
          <w:szCs w:val="24"/>
        </w:rPr>
      </w:pPr>
    </w:p>
    <w:p w:rsidR="003B7B6D" w:rsidRPr="00426DC6" w:rsidRDefault="003B7B6D" w:rsidP="003B7B6D">
      <w:pPr>
        <w:spacing w:after="0" w:line="240" w:lineRule="auto"/>
        <w:jc w:val="both"/>
        <w:rPr>
          <w:rFonts w:ascii="Times New Roman" w:hAnsi="Times New Roman" w:cs="Times New Roman"/>
          <w:sz w:val="24"/>
          <w:szCs w:val="24"/>
        </w:rPr>
      </w:pPr>
    </w:p>
    <w:p w:rsidR="003B7B6D" w:rsidRPr="00874FBD" w:rsidRDefault="003B7B6D" w:rsidP="003B7B6D">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3B7B6D" w:rsidRPr="00874FBD" w:rsidRDefault="003B7B6D" w:rsidP="003B7B6D">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3B7B6D" w:rsidRPr="00874FBD" w:rsidRDefault="003B7B6D" w:rsidP="003B7B6D">
      <w:pPr>
        <w:spacing w:after="0" w:line="240" w:lineRule="auto"/>
        <w:jc w:val="center"/>
        <w:rPr>
          <w:rFonts w:ascii="Times New Roman" w:hAnsi="Times New Roman" w:cs="Times New Roman"/>
          <w:bCs/>
        </w:rPr>
      </w:pPr>
    </w:p>
    <w:p w:rsidR="003B7B6D" w:rsidRDefault="003B7B6D" w:rsidP="003B7B6D">
      <w:pPr>
        <w:spacing w:after="0" w:line="240" w:lineRule="auto"/>
        <w:jc w:val="center"/>
        <w:rPr>
          <w:rFonts w:ascii="Times New Roman" w:hAnsi="Times New Roman" w:cs="Times New Roman"/>
          <w:bCs/>
        </w:rPr>
      </w:pPr>
    </w:p>
    <w:p w:rsidR="003B7B6D" w:rsidRPr="00874FBD" w:rsidRDefault="003B7B6D" w:rsidP="003B7B6D">
      <w:pPr>
        <w:spacing w:after="0" w:line="240" w:lineRule="auto"/>
        <w:jc w:val="center"/>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3B7B6D" w:rsidRPr="00874FBD" w:rsidRDefault="003B7B6D" w:rsidP="003B7B6D">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3B7B6D" w:rsidRPr="00874FBD" w:rsidRDefault="003B7B6D" w:rsidP="003B7B6D">
      <w:pPr>
        <w:spacing w:after="0" w:line="240" w:lineRule="auto"/>
        <w:jc w:val="both"/>
        <w:rPr>
          <w:rFonts w:ascii="Times New Roman" w:hAnsi="Times New Roman" w:cs="Times New Roman"/>
          <w:bCs/>
        </w:rPr>
      </w:pPr>
    </w:p>
    <w:p w:rsidR="003B7B6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3B7B6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3B7B6D" w:rsidRPr="00874FBD" w:rsidRDefault="003B7B6D" w:rsidP="003B7B6D">
      <w:pPr>
        <w:spacing w:after="0" w:line="240" w:lineRule="auto"/>
        <w:jc w:val="both"/>
        <w:rPr>
          <w:rFonts w:ascii="Times New Roman" w:hAnsi="Times New Roman" w:cs="Times New Roman"/>
          <w:bCs/>
        </w:rPr>
      </w:pPr>
    </w:p>
    <w:p w:rsidR="003B7B6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3B7B6D" w:rsidRDefault="003B7B6D" w:rsidP="003B7B6D">
      <w:pPr>
        <w:spacing w:after="0" w:line="240" w:lineRule="auto"/>
        <w:jc w:val="both"/>
        <w:rPr>
          <w:rFonts w:ascii="Times New Roman" w:hAnsi="Times New Roman" w:cs="Times New Roman"/>
          <w:bCs/>
        </w:rPr>
      </w:pPr>
    </w:p>
    <w:p w:rsidR="003B7B6D" w:rsidRDefault="003B7B6D" w:rsidP="003B7B6D">
      <w:pPr>
        <w:spacing w:after="0" w:line="240" w:lineRule="auto"/>
        <w:jc w:val="both"/>
        <w:rPr>
          <w:rFonts w:ascii="Times New Roman" w:hAnsi="Times New Roman" w:cs="Times New Roman"/>
          <w:bCs/>
        </w:rPr>
      </w:pPr>
    </w:p>
    <w:p w:rsidR="003B7B6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3B7B6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3B7B6D" w:rsidRPr="00874FBD" w:rsidRDefault="003B7B6D" w:rsidP="003B7B6D">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3B7B6D" w:rsidRPr="00874FBD" w:rsidRDefault="003B7B6D" w:rsidP="003B7B6D">
      <w:pPr>
        <w:spacing w:after="0" w:line="240" w:lineRule="auto"/>
        <w:jc w:val="both"/>
        <w:rPr>
          <w:rFonts w:ascii="Times New Roman" w:hAnsi="Times New Roman" w:cs="Times New Roman"/>
          <w:bCs/>
        </w:rPr>
      </w:pPr>
    </w:p>
    <w:p w:rsidR="003B7B6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bCs/>
        </w:rPr>
      </w:pPr>
    </w:p>
    <w:p w:rsidR="003B7B6D" w:rsidRPr="00874FBD" w:rsidRDefault="003B7B6D" w:rsidP="003B7B6D">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3B7B6D" w:rsidRDefault="003B7B6D" w:rsidP="003B7B6D">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3B7B6D" w:rsidRPr="004B5E07" w:rsidRDefault="003B7B6D" w:rsidP="003B7B6D">
      <w:pPr>
        <w:tabs>
          <w:tab w:val="left" w:pos="4810"/>
        </w:tabs>
        <w:spacing w:after="0" w:line="240" w:lineRule="auto"/>
        <w:jc w:val="both"/>
        <w:rPr>
          <w:rFonts w:ascii="Times New Roman" w:eastAsia="Gulim" w:hAnsi="Times New Roman" w:cs="Times New Roman"/>
          <w:sz w:val="24"/>
          <w:szCs w:val="24"/>
          <w:u w:val="single"/>
        </w:rPr>
      </w:pPr>
    </w:p>
    <w:p w:rsidR="003B7B6D" w:rsidRPr="00952EB6" w:rsidRDefault="003B7B6D" w:rsidP="003B7B6D">
      <w:pPr>
        <w:tabs>
          <w:tab w:val="left" w:pos="4810"/>
        </w:tabs>
        <w:spacing w:before="240" w:after="240" w:line="240" w:lineRule="auto"/>
        <w:jc w:val="both"/>
        <w:rPr>
          <w:rFonts w:ascii="Times New Roman" w:eastAsia="Gulim" w:hAnsi="Times New Roman" w:cs="Times New Roman"/>
          <w:sz w:val="24"/>
          <w:szCs w:val="24"/>
          <w:u w:val="single"/>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3B7B6D"/>
    <w:rsid w:val="003B7B6D"/>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B6D"/>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3B7B6D"/>
    <w:pPr>
      <w:autoSpaceDE w:val="0"/>
      <w:autoSpaceDN w:val="0"/>
      <w:adjustRightInd w:val="0"/>
      <w:spacing w:after="0" w:line="240" w:lineRule="auto"/>
    </w:pPr>
    <w:rPr>
      <w:rFonts w:ascii="Arial" w:hAnsi="Arial" w:cs="Arial"/>
      <w:color w:val="000000"/>
      <w:sz w:val="24"/>
      <w:szCs w:val="24"/>
      <w:lang w:val="es-SV"/>
    </w:rPr>
  </w:style>
  <w:style w:type="character" w:styleId="Textoennegrita">
    <w:name w:val="Strong"/>
    <w:basedOn w:val="Fuentedeprrafopredeter"/>
    <w:uiPriority w:val="22"/>
    <w:qFormat/>
    <w:rsid w:val="003B7B6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2399</Words>
  <Characters>13198</Characters>
  <Application>Microsoft Office Word</Application>
  <DocSecurity>0</DocSecurity>
  <Lines>109</Lines>
  <Paragraphs>31</Paragraphs>
  <ScaleCrop>false</ScaleCrop>
  <Company/>
  <LinksUpToDate>false</LinksUpToDate>
  <CharactersWithSpaces>15566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2023-09-01T14:55:00Z</dcterms:created>
  <dcterms:modified xsi:type="dcterms:W3CDTF">2023-09-01T14:56:00Z</dcterms:modified>
</cp:coreProperties>
</file>